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6E4F1" w14:textId="77777777" w:rsidR="0075268A" w:rsidRPr="0075268A" w:rsidRDefault="0075268A" w:rsidP="0075268A">
      <w:pPr>
        <w:pStyle w:val="Heading1"/>
        <w:rPr>
          <w:lang w:val="en-US"/>
        </w:rPr>
      </w:pPr>
      <w:bookmarkStart w:id="0" w:name="_Toc69478276"/>
      <w:r w:rsidRPr="0075268A">
        <w:rPr>
          <w:lang w:val="en-US"/>
        </w:rPr>
        <w:t xml:space="preserve">Email template for declining a request under CISS and/or </w:t>
      </w:r>
      <w:proofErr w:type="spellStart"/>
      <w:r w:rsidRPr="0075268A">
        <w:rPr>
          <w:lang w:val="en-US"/>
        </w:rPr>
        <w:t>FVISS</w:t>
      </w:r>
      <w:bookmarkEnd w:id="0"/>
      <w:proofErr w:type="spellEnd"/>
    </w:p>
    <w:p w14:paraId="5EA0CCCB" w14:textId="77777777" w:rsidR="007152DC" w:rsidRPr="007152DC" w:rsidRDefault="007152DC" w:rsidP="007152DC">
      <w:pPr>
        <w:rPr>
          <w:lang w:val="en-US"/>
        </w:rPr>
      </w:pPr>
      <w:r w:rsidRPr="007152DC">
        <w:rPr>
          <w:lang w:val="en-US"/>
        </w:rPr>
        <w:t xml:space="preserve">When declining to share information under the Schemes, you must record the details of the request and why it was refused. </w:t>
      </w:r>
    </w:p>
    <w:p w14:paraId="59DD68DA" w14:textId="77777777" w:rsidR="007152DC" w:rsidRPr="007152DC" w:rsidRDefault="007152DC" w:rsidP="007152DC">
      <w:pPr>
        <w:rPr>
          <w:lang w:val="en-US"/>
        </w:rPr>
      </w:pPr>
      <w:r w:rsidRPr="007152DC">
        <w:rPr>
          <w:lang w:val="en-US"/>
        </w:rPr>
        <w:t>In these instances, you should start a dialogue with the requesting ISE so they understand what can be shared if any of the requirements are not met.</w:t>
      </w:r>
    </w:p>
    <w:p w14:paraId="2105EEF4" w14:textId="77777777" w:rsidR="007152DC" w:rsidRPr="007152DC" w:rsidRDefault="007152DC" w:rsidP="007152DC">
      <w:pPr>
        <w:rPr>
          <w:lang w:val="en-US"/>
        </w:rPr>
      </w:pPr>
      <w:r w:rsidRPr="007152DC">
        <w:rPr>
          <w:lang w:val="en-US"/>
        </w:rPr>
        <w:t>Email template for declining a request under the Child Information Sharing Scheme (CISS) and Family Violence Information Sharing Scheme (</w:t>
      </w:r>
      <w:proofErr w:type="spellStart"/>
      <w:r w:rsidRPr="007152DC">
        <w:rPr>
          <w:lang w:val="en-US"/>
        </w:rPr>
        <w:t>FVISS</w:t>
      </w:r>
      <w:proofErr w:type="spellEnd"/>
      <w:r w:rsidRPr="007152DC">
        <w:rPr>
          <w:lang w:val="en-US"/>
        </w:rPr>
        <w:t>)</w:t>
      </w:r>
    </w:p>
    <w:p w14:paraId="037461F4" w14:textId="77777777" w:rsidR="007152DC" w:rsidRPr="007152DC" w:rsidRDefault="007152DC" w:rsidP="007152DC">
      <w:pPr>
        <w:rPr>
          <w:lang w:val="en-US"/>
        </w:rPr>
      </w:pPr>
      <w:r w:rsidRPr="007152DC">
        <w:rPr>
          <w:lang w:val="en-US"/>
        </w:rPr>
        <w:t>Under the Child Information Sharing Scheme (CISS) and the Family Violence Information Sharing Scheme (</w:t>
      </w:r>
      <w:proofErr w:type="spellStart"/>
      <w:r w:rsidRPr="007152DC">
        <w:rPr>
          <w:lang w:val="en-US"/>
        </w:rPr>
        <w:t>FVISS</w:t>
      </w:r>
      <w:proofErr w:type="spellEnd"/>
      <w:r w:rsidRPr="007152DC">
        <w:rPr>
          <w:lang w:val="en-US"/>
        </w:rPr>
        <w:t>) Information Sharing Entities (</w:t>
      </w:r>
      <w:proofErr w:type="spellStart"/>
      <w:r w:rsidRPr="007152DC">
        <w:rPr>
          <w:lang w:val="en-US"/>
        </w:rPr>
        <w:t>ISEs</w:t>
      </w:r>
      <w:proofErr w:type="spellEnd"/>
      <w:r w:rsidRPr="007152DC">
        <w:rPr>
          <w:lang w:val="en-US"/>
        </w:rPr>
        <w:t xml:space="preserve">) must decline a request for information from another ISE or a Risk Assessment Entity (RAE) in writing. </w:t>
      </w:r>
    </w:p>
    <w:p w14:paraId="22DE9221" w14:textId="77777777" w:rsidR="007152DC" w:rsidRPr="007152DC" w:rsidRDefault="007152DC" w:rsidP="007152DC">
      <w:pPr>
        <w:rPr>
          <w:lang w:val="en-US"/>
        </w:rPr>
      </w:pPr>
      <w:r w:rsidRPr="007152DC">
        <w:rPr>
          <w:lang w:val="en-US"/>
        </w:rPr>
        <w:t xml:space="preserve">This template provides an example of how to decline a request for information under Part 6A of the Child Wellbeing and Safety Act 2005 OR Part 5A of the Family Violence Protection Act 2008. </w:t>
      </w:r>
    </w:p>
    <w:p w14:paraId="4F98B036" w14:textId="77777777" w:rsidR="007152DC" w:rsidRPr="007152DC" w:rsidRDefault="007152DC" w:rsidP="007152DC">
      <w:pPr>
        <w:rPr>
          <w:lang w:val="en-US"/>
        </w:rPr>
      </w:pPr>
      <w:r w:rsidRPr="007152DC">
        <w:rPr>
          <w:lang w:val="en-US"/>
        </w:rPr>
        <w:t>This template fulfills the mandatory record keeping requirements when declining a request under both Schemes</w:t>
      </w:r>
    </w:p>
    <w:p w14:paraId="2FACF89C" w14:textId="77777777" w:rsidR="007152DC" w:rsidRPr="007152DC" w:rsidRDefault="007152DC" w:rsidP="007152DC">
      <w:pPr>
        <w:rPr>
          <w:lang w:val="en-US"/>
        </w:rPr>
      </w:pPr>
      <w:r w:rsidRPr="007152DC">
        <w:rPr>
          <w:rFonts w:ascii="VIC SemiBold" w:hAnsi="VIC SemiBold" w:cs="VIC SemiBold"/>
          <w:b/>
          <w:bCs/>
          <w:lang w:val="en-US"/>
        </w:rPr>
        <w:t>This template is not mandatory and is a guide</w:t>
      </w:r>
      <w:r w:rsidRPr="007152DC">
        <w:rPr>
          <w:lang w:val="en-US"/>
        </w:rPr>
        <w:t>. It can be adapted for use in your workplace. When declining to share information under the Schemes, you should start a dialogue with the requesting ISE so they understand what can be shared if any of the requirements are not met</w:t>
      </w:r>
    </w:p>
    <w:p w14:paraId="19CA4F37" w14:textId="77777777" w:rsidR="007152DC" w:rsidRPr="007152DC" w:rsidRDefault="007152DC" w:rsidP="007152DC">
      <w:pPr>
        <w:rPr>
          <w:lang w:val="en-US"/>
        </w:rPr>
      </w:pPr>
      <w:r w:rsidRPr="007152DC">
        <w:rPr>
          <w:lang w:val="en-US"/>
        </w:rPr>
        <w:t xml:space="preserve">This document does not replace the need to refer to the CISS and </w:t>
      </w:r>
      <w:proofErr w:type="spellStart"/>
      <w:r w:rsidRPr="007152DC">
        <w:rPr>
          <w:lang w:val="en-US"/>
        </w:rPr>
        <w:t>FVISS</w:t>
      </w:r>
      <w:proofErr w:type="spellEnd"/>
      <w:r w:rsidRPr="007152DC">
        <w:rPr>
          <w:lang w:val="en-US"/>
        </w:rPr>
        <w:t xml:space="preserve"> Ministerial Guidelines themselves for information on declining a request under the Schemes or record keeping requirements under the Schemes. </w:t>
      </w:r>
    </w:p>
    <w:p w14:paraId="014DC2F5" w14:textId="77777777" w:rsidR="007152DC" w:rsidRPr="007152DC" w:rsidRDefault="007152DC" w:rsidP="007152DC">
      <w:pPr>
        <w:rPr>
          <w:lang w:val="en-US"/>
        </w:rPr>
      </w:pPr>
      <w:r w:rsidRPr="007152DC">
        <w:rPr>
          <w:color w:val="C55019"/>
          <w:lang w:val="en-US"/>
        </w:rPr>
        <w:t xml:space="preserve">NB. Text in this </w:t>
      </w:r>
      <w:proofErr w:type="spellStart"/>
      <w:r w:rsidRPr="007152DC">
        <w:rPr>
          <w:color w:val="C55019"/>
          <w:lang w:val="en-US"/>
        </w:rPr>
        <w:t>colour</w:t>
      </w:r>
      <w:proofErr w:type="spellEnd"/>
      <w:r w:rsidRPr="007152DC">
        <w:rPr>
          <w:color w:val="C55019"/>
          <w:lang w:val="en-US"/>
        </w:rPr>
        <w:t xml:space="preserve"> can be deleted as applicable.</w:t>
      </w:r>
    </w:p>
    <w:p w14:paraId="2FB12171" w14:textId="77777777" w:rsidR="003F1D67" w:rsidRPr="0075268A" w:rsidRDefault="003F1D67" w:rsidP="007A353D">
      <w:pPr>
        <w:pStyle w:val="Heading2"/>
        <w:rPr>
          <w:lang w:val="en-US"/>
        </w:rPr>
      </w:pPr>
      <w:r w:rsidRPr="0075268A">
        <w:rPr>
          <w:lang w:val="en-US"/>
        </w:rPr>
        <w:t xml:space="preserve">Email template for declining a request under CISS and/or </w:t>
      </w:r>
      <w:proofErr w:type="spellStart"/>
      <w:r w:rsidRPr="0075268A">
        <w:rPr>
          <w:lang w:val="en-US"/>
        </w:rPr>
        <w:t>FVISS</w:t>
      </w:r>
      <w:proofErr w:type="spellEnd"/>
    </w:p>
    <w:p w14:paraId="63EE03EC" w14:textId="77777777" w:rsidR="003F1D67" w:rsidRPr="003F1D67" w:rsidRDefault="003F1D67" w:rsidP="009432B9">
      <w:pPr>
        <w:rPr>
          <w:color w:val="333740"/>
          <w:lang w:val="en-US"/>
        </w:rPr>
      </w:pPr>
      <w:r w:rsidRPr="003F1D67">
        <w:rPr>
          <w:color w:val="333740"/>
          <w:lang w:val="en-US"/>
        </w:rPr>
        <w:t xml:space="preserve">To: </w:t>
      </w:r>
      <w:r w:rsidRPr="009432B9">
        <w:rPr>
          <w:color w:val="C5511A" w:themeColor="accent4"/>
          <w:lang w:val="en-US"/>
        </w:rPr>
        <w:t>&lt; email &gt;</w:t>
      </w:r>
    </w:p>
    <w:p w14:paraId="3D1962F4" w14:textId="0704CA12" w:rsidR="003F1D67" w:rsidRPr="003F1D67" w:rsidRDefault="003F1D67" w:rsidP="009432B9">
      <w:pPr>
        <w:rPr>
          <w:color w:val="333740"/>
          <w:lang w:val="en-US"/>
        </w:rPr>
      </w:pPr>
      <w:r w:rsidRPr="003F1D67">
        <w:rPr>
          <w:color w:val="333740"/>
          <w:lang w:val="en-US"/>
        </w:rPr>
        <w:t xml:space="preserve">From: </w:t>
      </w:r>
      <w:r w:rsidRPr="009432B9">
        <w:rPr>
          <w:color w:val="C5511A" w:themeColor="accent4"/>
          <w:lang w:val="en-US"/>
        </w:rPr>
        <w:t>&lt; email &gt;</w:t>
      </w:r>
    </w:p>
    <w:p w14:paraId="11F60BE7" w14:textId="77777777" w:rsidR="003F1D67" w:rsidRPr="003F1D67" w:rsidRDefault="003F1D67" w:rsidP="009432B9">
      <w:pPr>
        <w:rPr>
          <w:rFonts w:ascii="VIC SemiBold" w:hAnsi="VIC SemiBold" w:cs="VIC SemiBold"/>
          <w:b/>
          <w:bCs/>
          <w:lang w:val="en-US"/>
        </w:rPr>
      </w:pPr>
      <w:r w:rsidRPr="003F1D67">
        <w:rPr>
          <w:rFonts w:ascii="VIC SemiBold" w:hAnsi="VIC SemiBold" w:cs="VIC SemiBold"/>
          <w:b/>
          <w:bCs/>
          <w:color w:val="333740"/>
          <w:lang w:val="en-US"/>
        </w:rPr>
        <w:t xml:space="preserve">Subject: Declining request to disclose confidential information under the </w:t>
      </w:r>
      <w:r w:rsidRPr="00C743A1">
        <w:rPr>
          <w:rFonts w:ascii="VIC SemiBold" w:hAnsi="VIC SemiBold" w:cs="VIC SemiBold"/>
          <w:b/>
          <w:bCs/>
          <w:color w:val="C5511A" w:themeColor="accent4"/>
          <w:lang w:val="en-US"/>
        </w:rPr>
        <w:t>&lt; Child Information Sharing Scheme and/or Family Violence Information Sharing Scheme &gt;</w:t>
      </w:r>
    </w:p>
    <w:p w14:paraId="2733478E" w14:textId="77777777" w:rsidR="003F1D67" w:rsidRPr="003F1D67" w:rsidRDefault="003F1D67" w:rsidP="009432B9">
      <w:pPr>
        <w:rPr>
          <w:color w:val="333740"/>
          <w:lang w:val="en-US"/>
        </w:rPr>
      </w:pPr>
      <w:r w:rsidRPr="003F1D67">
        <w:rPr>
          <w:color w:val="333740"/>
          <w:lang w:val="en-US"/>
        </w:rPr>
        <w:t xml:space="preserve">Good Morning/Afternoon </w:t>
      </w:r>
      <w:r w:rsidRPr="00C743A1">
        <w:rPr>
          <w:color w:val="C5511A" w:themeColor="accent4"/>
          <w:lang w:val="en-US"/>
        </w:rPr>
        <w:t>&lt; name of requestor &gt;</w:t>
      </w:r>
    </w:p>
    <w:p w14:paraId="754CD39F" w14:textId="77777777" w:rsidR="003F1D67" w:rsidRPr="00C743A1" w:rsidRDefault="003F1D67" w:rsidP="009432B9">
      <w:r w:rsidRPr="003F1D67">
        <w:rPr>
          <w:color w:val="333740"/>
          <w:lang w:val="en-US"/>
        </w:rPr>
        <w:t xml:space="preserve">I have received your request from </w:t>
      </w:r>
      <w:r w:rsidRPr="00C743A1">
        <w:rPr>
          <w:color w:val="C5511A" w:themeColor="accent4"/>
          <w:lang w:val="en-US"/>
        </w:rPr>
        <w:t>&lt; name of requesting ISE &gt;</w:t>
      </w:r>
      <w:r w:rsidRPr="003F1D67">
        <w:rPr>
          <w:color w:val="333740"/>
          <w:lang w:val="en-US"/>
        </w:rPr>
        <w:t xml:space="preserve"> to share confidential information under the </w:t>
      </w:r>
      <w:r w:rsidRPr="00C743A1">
        <w:rPr>
          <w:color w:val="C5511A" w:themeColor="accent4"/>
          <w:lang w:val="en-US"/>
        </w:rPr>
        <w:t>&lt; Child Information Sharing Scheme (CISS) and/or Family Violence Information Sharing Scheme (</w:t>
      </w:r>
      <w:proofErr w:type="spellStart"/>
      <w:r w:rsidRPr="00C743A1">
        <w:rPr>
          <w:color w:val="C5511A" w:themeColor="accent4"/>
          <w:lang w:val="en-US"/>
        </w:rPr>
        <w:t>FVISS</w:t>
      </w:r>
      <w:proofErr w:type="spellEnd"/>
      <w:r w:rsidRPr="00C743A1">
        <w:rPr>
          <w:color w:val="C5511A" w:themeColor="accent4"/>
          <w:lang w:val="en-US"/>
        </w:rPr>
        <w:t>) &gt;</w:t>
      </w:r>
      <w:r w:rsidRPr="00C743A1">
        <w:t xml:space="preserve"> about: </w:t>
      </w:r>
    </w:p>
    <w:tbl>
      <w:tblPr>
        <w:tblW w:w="9639" w:type="dxa"/>
        <w:tblInd w:w="-10" w:type="dxa"/>
        <w:tblLayout w:type="fixed"/>
        <w:tblCellMar>
          <w:left w:w="0" w:type="dxa"/>
          <w:right w:w="0" w:type="dxa"/>
        </w:tblCellMar>
        <w:tblLook w:val="0000" w:firstRow="0" w:lastRow="0" w:firstColumn="0" w:lastColumn="0" w:noHBand="0" w:noVBand="0"/>
      </w:tblPr>
      <w:tblGrid>
        <w:gridCol w:w="2059"/>
        <w:gridCol w:w="7580"/>
      </w:tblGrid>
      <w:tr w:rsidR="009B3D25" w:rsidRPr="009B3D25" w14:paraId="02D26117" w14:textId="77777777" w:rsidTr="007A353D">
        <w:trPr>
          <w:trHeight w:val="178"/>
        </w:trPr>
        <w:tc>
          <w:tcPr>
            <w:tcW w:w="2059" w:type="dxa"/>
            <w:tcBorders>
              <w:top w:val="single" w:sz="8" w:space="0" w:color="333740"/>
              <w:left w:val="single" w:sz="8" w:space="0" w:color="333740"/>
              <w:bottom w:val="single" w:sz="8" w:space="0" w:color="333740"/>
              <w:right w:val="single" w:sz="8" w:space="0" w:color="333740"/>
            </w:tcBorders>
            <w:shd w:val="solid" w:color="DFE0DE" w:fill="auto"/>
            <w:tcMar>
              <w:top w:w="80" w:type="dxa"/>
              <w:left w:w="80" w:type="dxa"/>
              <w:bottom w:w="80" w:type="dxa"/>
              <w:right w:w="80" w:type="dxa"/>
            </w:tcMar>
          </w:tcPr>
          <w:p w14:paraId="07D00F22" w14:textId="77777777" w:rsidR="009B3D25" w:rsidRPr="009B3D25" w:rsidRDefault="009B3D25" w:rsidP="009B3D25">
            <w:pPr>
              <w:spacing w:after="0"/>
              <w:rPr>
                <w:lang w:val="en-US"/>
              </w:rPr>
            </w:pPr>
            <w:r w:rsidRPr="009B3D25">
              <w:rPr>
                <w:lang w:val="en-US"/>
              </w:rPr>
              <w:lastRenderedPageBreak/>
              <w:t>Surname</w:t>
            </w:r>
          </w:p>
        </w:tc>
        <w:tc>
          <w:tcPr>
            <w:tcW w:w="7580" w:type="dxa"/>
            <w:tcBorders>
              <w:top w:val="single" w:sz="8" w:space="0" w:color="333740"/>
              <w:left w:val="single" w:sz="8" w:space="0" w:color="333740"/>
              <w:bottom w:val="single" w:sz="8" w:space="0" w:color="333740"/>
              <w:right w:val="single" w:sz="8" w:space="0" w:color="333740"/>
            </w:tcBorders>
            <w:tcMar>
              <w:top w:w="80" w:type="dxa"/>
              <w:left w:w="80" w:type="dxa"/>
              <w:bottom w:w="80" w:type="dxa"/>
              <w:right w:w="80" w:type="dxa"/>
            </w:tcMar>
          </w:tcPr>
          <w:p w14:paraId="53E13C47" w14:textId="77777777" w:rsidR="009B3D25" w:rsidRPr="009B3D25" w:rsidRDefault="009B3D25" w:rsidP="009B3D25">
            <w:pPr>
              <w:spacing w:after="0"/>
              <w:rPr>
                <w:color w:val="auto"/>
                <w:sz w:val="24"/>
                <w:szCs w:val="24"/>
              </w:rPr>
            </w:pPr>
          </w:p>
        </w:tc>
      </w:tr>
      <w:tr w:rsidR="009B3D25" w:rsidRPr="009B3D25" w14:paraId="7EA3623B" w14:textId="77777777" w:rsidTr="007A353D">
        <w:trPr>
          <w:trHeight w:val="20"/>
        </w:trPr>
        <w:tc>
          <w:tcPr>
            <w:tcW w:w="2059" w:type="dxa"/>
            <w:tcBorders>
              <w:top w:val="single" w:sz="8" w:space="0" w:color="333740"/>
              <w:left w:val="single" w:sz="8" w:space="0" w:color="333740"/>
              <w:bottom w:val="single" w:sz="8" w:space="0" w:color="333740"/>
              <w:right w:val="single" w:sz="8" w:space="0" w:color="333740"/>
            </w:tcBorders>
            <w:shd w:val="solid" w:color="DFE0DE" w:fill="auto"/>
            <w:tcMar>
              <w:top w:w="80" w:type="dxa"/>
              <w:left w:w="80" w:type="dxa"/>
              <w:bottom w:w="80" w:type="dxa"/>
              <w:right w:w="80" w:type="dxa"/>
            </w:tcMar>
          </w:tcPr>
          <w:p w14:paraId="5BE3550B" w14:textId="77777777" w:rsidR="009B3D25" w:rsidRPr="009B3D25" w:rsidRDefault="009B3D25" w:rsidP="009B3D25">
            <w:pPr>
              <w:spacing w:after="0"/>
              <w:rPr>
                <w:lang w:val="en-US"/>
              </w:rPr>
            </w:pPr>
            <w:r w:rsidRPr="009B3D25">
              <w:rPr>
                <w:lang w:val="en-US"/>
              </w:rPr>
              <w:t>Given name(s)</w:t>
            </w:r>
          </w:p>
        </w:tc>
        <w:tc>
          <w:tcPr>
            <w:tcW w:w="7580" w:type="dxa"/>
            <w:tcBorders>
              <w:top w:val="single" w:sz="8" w:space="0" w:color="333740"/>
              <w:left w:val="single" w:sz="8" w:space="0" w:color="333740"/>
              <w:bottom w:val="single" w:sz="8" w:space="0" w:color="333740"/>
              <w:right w:val="single" w:sz="8" w:space="0" w:color="333740"/>
            </w:tcBorders>
            <w:tcMar>
              <w:top w:w="80" w:type="dxa"/>
              <w:left w:w="80" w:type="dxa"/>
              <w:bottom w:w="80" w:type="dxa"/>
              <w:right w:w="80" w:type="dxa"/>
            </w:tcMar>
          </w:tcPr>
          <w:p w14:paraId="3B426EDA" w14:textId="77777777" w:rsidR="009B3D25" w:rsidRPr="009B3D25" w:rsidRDefault="009B3D25" w:rsidP="009B3D25">
            <w:pPr>
              <w:spacing w:after="0"/>
              <w:rPr>
                <w:color w:val="auto"/>
                <w:sz w:val="24"/>
                <w:szCs w:val="24"/>
              </w:rPr>
            </w:pPr>
          </w:p>
        </w:tc>
      </w:tr>
      <w:tr w:rsidR="009B3D25" w:rsidRPr="009B3D25" w14:paraId="183FD789" w14:textId="77777777" w:rsidTr="007A353D">
        <w:trPr>
          <w:trHeight w:val="20"/>
        </w:trPr>
        <w:tc>
          <w:tcPr>
            <w:tcW w:w="2059" w:type="dxa"/>
            <w:tcBorders>
              <w:top w:val="single" w:sz="8" w:space="0" w:color="333740"/>
              <w:left w:val="single" w:sz="8" w:space="0" w:color="333740"/>
              <w:bottom w:val="single" w:sz="8" w:space="0" w:color="333740"/>
              <w:right w:val="single" w:sz="8" w:space="0" w:color="333740"/>
            </w:tcBorders>
            <w:shd w:val="solid" w:color="DFE0DE" w:fill="auto"/>
            <w:tcMar>
              <w:top w:w="80" w:type="dxa"/>
              <w:left w:w="80" w:type="dxa"/>
              <w:bottom w:w="80" w:type="dxa"/>
              <w:right w:w="80" w:type="dxa"/>
            </w:tcMar>
          </w:tcPr>
          <w:p w14:paraId="5CFC64BF" w14:textId="77777777" w:rsidR="009B3D25" w:rsidRPr="009B3D25" w:rsidRDefault="009B3D25" w:rsidP="009B3D25">
            <w:pPr>
              <w:spacing w:after="0"/>
              <w:rPr>
                <w:lang w:val="en-US"/>
              </w:rPr>
            </w:pPr>
            <w:r w:rsidRPr="009B3D25">
              <w:rPr>
                <w:lang w:val="en-US"/>
              </w:rPr>
              <w:t>Date of birth</w:t>
            </w:r>
          </w:p>
        </w:tc>
        <w:tc>
          <w:tcPr>
            <w:tcW w:w="7580" w:type="dxa"/>
            <w:tcBorders>
              <w:top w:val="single" w:sz="8" w:space="0" w:color="333740"/>
              <w:left w:val="single" w:sz="8" w:space="0" w:color="333740"/>
              <w:bottom w:val="single" w:sz="8" w:space="0" w:color="333740"/>
              <w:right w:val="single" w:sz="8" w:space="0" w:color="333740"/>
            </w:tcBorders>
            <w:tcMar>
              <w:top w:w="80" w:type="dxa"/>
              <w:left w:w="80" w:type="dxa"/>
              <w:bottom w:w="80" w:type="dxa"/>
              <w:right w:w="80" w:type="dxa"/>
            </w:tcMar>
          </w:tcPr>
          <w:p w14:paraId="59B1E234" w14:textId="77777777" w:rsidR="009B3D25" w:rsidRPr="009B3D25" w:rsidRDefault="009B3D25" w:rsidP="009B3D25">
            <w:pPr>
              <w:spacing w:after="0"/>
              <w:rPr>
                <w:color w:val="auto"/>
                <w:sz w:val="24"/>
                <w:szCs w:val="24"/>
              </w:rPr>
            </w:pPr>
          </w:p>
        </w:tc>
      </w:tr>
      <w:tr w:rsidR="009B3D25" w:rsidRPr="009B3D25" w14:paraId="583AC05E" w14:textId="77777777" w:rsidTr="007A353D">
        <w:trPr>
          <w:trHeight w:val="20"/>
        </w:trPr>
        <w:tc>
          <w:tcPr>
            <w:tcW w:w="2059" w:type="dxa"/>
            <w:tcBorders>
              <w:top w:val="single" w:sz="8" w:space="0" w:color="333740"/>
              <w:left w:val="single" w:sz="8" w:space="0" w:color="333740"/>
              <w:bottom w:val="single" w:sz="8" w:space="0" w:color="333740"/>
              <w:right w:val="single" w:sz="8" w:space="0" w:color="333740"/>
            </w:tcBorders>
            <w:shd w:val="solid" w:color="DFE0DE" w:fill="auto"/>
            <w:tcMar>
              <w:top w:w="80" w:type="dxa"/>
              <w:left w:w="80" w:type="dxa"/>
              <w:bottom w:w="80" w:type="dxa"/>
              <w:right w:w="80" w:type="dxa"/>
            </w:tcMar>
          </w:tcPr>
          <w:p w14:paraId="643C52CC" w14:textId="77777777" w:rsidR="009B3D25" w:rsidRPr="009B3D25" w:rsidRDefault="009B3D25" w:rsidP="009B3D25">
            <w:pPr>
              <w:spacing w:after="0"/>
              <w:rPr>
                <w:lang w:val="en-US"/>
              </w:rPr>
            </w:pPr>
            <w:r w:rsidRPr="009B3D25">
              <w:rPr>
                <w:lang w:val="en-US"/>
              </w:rPr>
              <w:t>Address</w:t>
            </w:r>
          </w:p>
        </w:tc>
        <w:tc>
          <w:tcPr>
            <w:tcW w:w="7580" w:type="dxa"/>
            <w:tcBorders>
              <w:top w:val="single" w:sz="8" w:space="0" w:color="333740"/>
              <w:left w:val="single" w:sz="8" w:space="0" w:color="333740"/>
              <w:bottom w:val="single" w:sz="8" w:space="0" w:color="333740"/>
              <w:right w:val="single" w:sz="8" w:space="0" w:color="333740"/>
            </w:tcBorders>
            <w:tcMar>
              <w:top w:w="80" w:type="dxa"/>
              <w:left w:w="80" w:type="dxa"/>
              <w:bottom w:w="80" w:type="dxa"/>
              <w:right w:w="80" w:type="dxa"/>
            </w:tcMar>
          </w:tcPr>
          <w:p w14:paraId="79414681" w14:textId="77777777" w:rsidR="009B3D25" w:rsidRPr="009B3D25" w:rsidRDefault="009B3D25" w:rsidP="009B3D25">
            <w:pPr>
              <w:spacing w:after="0"/>
              <w:rPr>
                <w:color w:val="auto"/>
                <w:sz w:val="24"/>
                <w:szCs w:val="24"/>
              </w:rPr>
            </w:pPr>
          </w:p>
        </w:tc>
      </w:tr>
    </w:tbl>
    <w:p w14:paraId="6D18EF68" w14:textId="77777777" w:rsidR="003F1D67" w:rsidRDefault="003F1D67">
      <w:pPr>
        <w:spacing w:after="160" w:line="259" w:lineRule="auto"/>
      </w:pPr>
    </w:p>
    <w:p w14:paraId="75B4082D" w14:textId="77777777" w:rsidR="009B3D25" w:rsidRPr="009B3D25" w:rsidRDefault="009B3D25" w:rsidP="00245012">
      <w:pPr>
        <w:rPr>
          <w:lang w:val="en-US"/>
        </w:rPr>
      </w:pPr>
      <w:r w:rsidRPr="009B3D25">
        <w:rPr>
          <w:lang w:val="en-US"/>
        </w:rPr>
        <w:t xml:space="preserve">You requested that </w:t>
      </w:r>
      <w:r w:rsidRPr="009B3D25">
        <w:rPr>
          <w:color w:val="C55019"/>
          <w:lang w:val="en-US"/>
        </w:rPr>
        <w:t>&lt; name of responding ISE &gt;</w:t>
      </w:r>
      <w:r w:rsidRPr="009B3D25">
        <w:rPr>
          <w:lang w:val="en-US"/>
        </w:rPr>
        <w:t xml:space="preserve"> share confidential information: </w:t>
      </w:r>
    </w:p>
    <w:p w14:paraId="16AA8A9B" w14:textId="14679416" w:rsidR="009B3D25" w:rsidRPr="009B3D25" w:rsidRDefault="007A353D" w:rsidP="00245012">
      <w:pPr>
        <w:ind w:left="851" w:hanging="709"/>
        <w:rPr>
          <w:lang w:val="en-US"/>
        </w:rPr>
      </w:pPr>
      <w:sdt>
        <w:sdtPr>
          <w:rPr>
            <w:lang w:val="en-US"/>
          </w:rPr>
          <w:id w:val="702911126"/>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for the purpose of promoting the wellbeing or safety of a child or a group of children under CISS</w:t>
      </w:r>
    </w:p>
    <w:p w14:paraId="27941149" w14:textId="0711C6C0" w:rsidR="009B3D25" w:rsidRPr="009B3D25" w:rsidRDefault="007A353D" w:rsidP="00245012">
      <w:pPr>
        <w:ind w:left="851" w:hanging="709"/>
        <w:rPr>
          <w:lang w:val="en-US"/>
        </w:rPr>
      </w:pPr>
      <w:sdt>
        <w:sdtPr>
          <w:rPr>
            <w:lang w:val="en-US"/>
          </w:rPr>
          <w:id w:val="222491604"/>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 xml:space="preserve">for a family violence assessment purpose under </w:t>
      </w:r>
      <w:proofErr w:type="spellStart"/>
      <w:r w:rsidR="009B3D25" w:rsidRPr="009B3D25">
        <w:rPr>
          <w:lang w:val="en-US"/>
        </w:rPr>
        <w:t>FVISS</w:t>
      </w:r>
      <w:proofErr w:type="spellEnd"/>
      <w:r w:rsidR="009B3D25" w:rsidRPr="009B3D25">
        <w:rPr>
          <w:lang w:val="en-US"/>
        </w:rPr>
        <w:t xml:space="preserve"> </w:t>
      </w:r>
    </w:p>
    <w:p w14:paraId="7667E11A" w14:textId="50025AC9" w:rsidR="009B3D25" w:rsidRPr="009B3D25" w:rsidRDefault="007A353D" w:rsidP="00245012">
      <w:pPr>
        <w:ind w:left="851" w:hanging="709"/>
        <w:rPr>
          <w:lang w:val="en-US"/>
        </w:rPr>
      </w:pPr>
      <w:sdt>
        <w:sdtPr>
          <w:rPr>
            <w:lang w:val="en-US"/>
          </w:rPr>
          <w:id w:val="-1882235392"/>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 xml:space="preserve">for a family violence protection purpose under </w:t>
      </w:r>
      <w:proofErr w:type="spellStart"/>
      <w:r w:rsidR="009B3D25" w:rsidRPr="009B3D25">
        <w:rPr>
          <w:lang w:val="en-US"/>
        </w:rPr>
        <w:t>FVISS</w:t>
      </w:r>
      <w:proofErr w:type="spellEnd"/>
    </w:p>
    <w:p w14:paraId="0A339C82" w14:textId="77777777" w:rsidR="009B3D25" w:rsidRPr="009B3D25" w:rsidRDefault="009B3D25" w:rsidP="00245012">
      <w:pPr>
        <w:rPr>
          <w:lang w:val="en-US"/>
        </w:rPr>
      </w:pPr>
      <w:r w:rsidRPr="009B3D25">
        <w:rPr>
          <w:lang w:val="en-US"/>
        </w:rPr>
        <w:t xml:space="preserve">I am declining your request to share confidential information under </w:t>
      </w:r>
      <w:r w:rsidRPr="009B3D25">
        <w:rPr>
          <w:color w:val="C55019"/>
          <w:lang w:val="en-US"/>
        </w:rPr>
        <w:t xml:space="preserve">&lt; CISS and/or </w:t>
      </w:r>
      <w:proofErr w:type="spellStart"/>
      <w:r w:rsidRPr="009B3D25">
        <w:rPr>
          <w:color w:val="C55019"/>
          <w:lang w:val="en-US"/>
        </w:rPr>
        <w:t>FVISS</w:t>
      </w:r>
      <w:proofErr w:type="spellEnd"/>
      <w:r w:rsidRPr="009B3D25">
        <w:rPr>
          <w:color w:val="C55019"/>
          <w:lang w:val="en-US"/>
        </w:rPr>
        <w:t xml:space="preserve"> &gt;</w:t>
      </w:r>
      <w:r w:rsidRPr="009B3D25">
        <w:rPr>
          <w:lang w:val="en-US"/>
        </w:rPr>
        <w:t xml:space="preserve"> as: </w:t>
      </w:r>
    </w:p>
    <w:tbl>
      <w:tblPr>
        <w:tblW w:w="9639" w:type="dxa"/>
        <w:tblInd w:w="-10" w:type="dxa"/>
        <w:tblLayout w:type="fixed"/>
        <w:tblCellMar>
          <w:left w:w="0" w:type="dxa"/>
          <w:right w:w="0" w:type="dxa"/>
        </w:tblCellMar>
        <w:tblLook w:val="0000" w:firstRow="0" w:lastRow="0" w:firstColumn="0" w:lastColumn="0" w:noHBand="0" w:noVBand="0"/>
      </w:tblPr>
      <w:tblGrid>
        <w:gridCol w:w="3603"/>
        <w:gridCol w:w="3603"/>
        <w:gridCol w:w="2433"/>
      </w:tblGrid>
      <w:tr w:rsidR="009B3D25" w:rsidRPr="009B3D25" w14:paraId="5674362A" w14:textId="77777777" w:rsidTr="007A353D">
        <w:trPr>
          <w:trHeight w:val="396"/>
        </w:trPr>
        <w:tc>
          <w:tcPr>
            <w:tcW w:w="3603" w:type="dxa"/>
            <w:tcBorders>
              <w:top w:val="single" w:sz="8" w:space="0" w:color="000000"/>
              <w:left w:val="single" w:sz="8" w:space="0" w:color="000000"/>
              <w:bottom w:val="single" w:sz="8" w:space="0" w:color="000000"/>
              <w:right w:val="single" w:sz="8" w:space="0" w:color="000000"/>
            </w:tcBorders>
            <w:shd w:val="solid" w:color="DFE0DE" w:fill="auto"/>
            <w:tcMar>
              <w:top w:w="80" w:type="dxa"/>
              <w:left w:w="80" w:type="dxa"/>
              <w:bottom w:w="80" w:type="dxa"/>
              <w:right w:w="80" w:type="dxa"/>
            </w:tcMar>
          </w:tcPr>
          <w:p w14:paraId="7907D6A7" w14:textId="77777777" w:rsidR="009B3D25" w:rsidRPr="009B3D25" w:rsidRDefault="009B3D25" w:rsidP="00245012">
            <w:pPr>
              <w:spacing w:after="0"/>
              <w:rPr>
                <w:rFonts w:ascii="VIC SemiBold" w:hAnsi="VIC SemiBold" w:cs="VIC SemiBold"/>
                <w:b/>
                <w:bCs/>
                <w:lang w:val="en-US"/>
              </w:rPr>
            </w:pPr>
            <w:r w:rsidRPr="009B3D25">
              <w:rPr>
                <w:rFonts w:ascii="VIC SemiBold" w:hAnsi="VIC SemiBold" w:cs="VIC SemiBold"/>
                <w:b/>
                <w:bCs/>
                <w:lang w:val="en-US"/>
              </w:rPr>
              <w:t>CISS – Child wellbeing or safety</w:t>
            </w:r>
          </w:p>
        </w:tc>
        <w:tc>
          <w:tcPr>
            <w:tcW w:w="3603" w:type="dxa"/>
            <w:tcBorders>
              <w:top w:val="single" w:sz="8" w:space="0" w:color="000000"/>
              <w:left w:val="single" w:sz="8" w:space="0" w:color="000000"/>
              <w:bottom w:val="single" w:sz="8" w:space="0" w:color="000000"/>
              <w:right w:val="single" w:sz="8" w:space="0" w:color="000000"/>
            </w:tcBorders>
            <w:shd w:val="solid" w:color="DFE0DE" w:fill="auto"/>
            <w:tcMar>
              <w:top w:w="80" w:type="dxa"/>
              <w:left w:w="80" w:type="dxa"/>
              <w:bottom w:w="80" w:type="dxa"/>
              <w:right w:w="80" w:type="dxa"/>
            </w:tcMar>
          </w:tcPr>
          <w:p w14:paraId="3CC2C40C" w14:textId="77777777" w:rsidR="009B3D25" w:rsidRPr="009B3D25" w:rsidRDefault="009B3D25" w:rsidP="00245012">
            <w:pPr>
              <w:spacing w:after="0"/>
              <w:rPr>
                <w:rFonts w:ascii="VIC SemiBold" w:hAnsi="VIC SemiBold" w:cs="VIC SemiBold"/>
                <w:b/>
                <w:bCs/>
                <w:lang w:val="en-US"/>
              </w:rPr>
            </w:pPr>
            <w:proofErr w:type="spellStart"/>
            <w:r w:rsidRPr="009B3D25">
              <w:rPr>
                <w:rFonts w:ascii="VIC SemiBold" w:hAnsi="VIC SemiBold" w:cs="VIC SemiBold"/>
                <w:b/>
                <w:bCs/>
                <w:lang w:val="en-US"/>
              </w:rPr>
              <w:t>FVISS</w:t>
            </w:r>
            <w:proofErr w:type="spellEnd"/>
            <w:r w:rsidRPr="009B3D25">
              <w:rPr>
                <w:rFonts w:ascii="VIC SemiBold" w:hAnsi="VIC SemiBold" w:cs="VIC SemiBold"/>
                <w:b/>
                <w:bCs/>
                <w:lang w:val="en-US"/>
              </w:rPr>
              <w:t xml:space="preserve"> – Assessment or protection purpose</w:t>
            </w:r>
          </w:p>
        </w:tc>
        <w:tc>
          <w:tcPr>
            <w:tcW w:w="2433" w:type="dxa"/>
            <w:tcBorders>
              <w:top w:val="single" w:sz="8" w:space="0" w:color="000000"/>
              <w:left w:val="single" w:sz="8" w:space="0" w:color="000000"/>
              <w:bottom w:val="single" w:sz="8" w:space="0" w:color="000000"/>
              <w:right w:val="single" w:sz="8" w:space="0" w:color="000000"/>
            </w:tcBorders>
            <w:shd w:val="solid" w:color="DFE0DE" w:fill="auto"/>
            <w:tcMar>
              <w:top w:w="80" w:type="dxa"/>
              <w:left w:w="80" w:type="dxa"/>
              <w:bottom w:w="80" w:type="dxa"/>
              <w:right w:w="80" w:type="dxa"/>
            </w:tcMar>
          </w:tcPr>
          <w:p w14:paraId="16E7D21C" w14:textId="77777777" w:rsidR="009B3D25" w:rsidRPr="009B3D25" w:rsidRDefault="009B3D25" w:rsidP="00245012">
            <w:pPr>
              <w:spacing w:after="0"/>
              <w:rPr>
                <w:rFonts w:ascii="VIC SemiBold" w:hAnsi="VIC SemiBold" w:cs="VIC SemiBold"/>
                <w:b/>
                <w:bCs/>
                <w:lang w:val="en-US"/>
              </w:rPr>
            </w:pPr>
            <w:r w:rsidRPr="009B3D25">
              <w:rPr>
                <w:rFonts w:ascii="VIC SemiBold" w:hAnsi="VIC SemiBold" w:cs="VIC SemiBold"/>
                <w:b/>
                <w:bCs/>
                <w:lang w:val="en-US"/>
              </w:rPr>
              <w:t>CISS/</w:t>
            </w:r>
            <w:proofErr w:type="spellStart"/>
            <w:r w:rsidRPr="009B3D25">
              <w:rPr>
                <w:rFonts w:ascii="VIC SemiBold" w:hAnsi="VIC SemiBold" w:cs="VIC SemiBold"/>
                <w:b/>
                <w:bCs/>
                <w:lang w:val="en-US"/>
              </w:rPr>
              <w:t>FVISS</w:t>
            </w:r>
            <w:proofErr w:type="spellEnd"/>
            <w:r w:rsidRPr="009B3D25">
              <w:rPr>
                <w:rFonts w:ascii="VIC SemiBold" w:hAnsi="VIC SemiBold" w:cs="VIC SemiBold"/>
                <w:b/>
                <w:bCs/>
                <w:lang w:val="en-US"/>
              </w:rPr>
              <w:t xml:space="preserve"> – Relevant information</w:t>
            </w:r>
          </w:p>
        </w:tc>
      </w:tr>
      <w:tr w:rsidR="009B3D25" w:rsidRPr="009B3D25" w14:paraId="0CC43054" w14:textId="77777777" w:rsidTr="007A353D">
        <w:trPr>
          <w:trHeight w:val="762"/>
        </w:trPr>
        <w:tc>
          <w:tcPr>
            <w:tcW w:w="36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ED9BA" w14:textId="3EEF76E1" w:rsidR="009B3D25" w:rsidRPr="009B3D25" w:rsidRDefault="007A353D" w:rsidP="00B905E1">
            <w:pPr>
              <w:ind w:left="631" w:hanging="631"/>
              <w:rPr>
                <w:lang w:val="en-US"/>
              </w:rPr>
            </w:pPr>
            <w:sdt>
              <w:sdtPr>
                <w:rPr>
                  <w:lang w:val="en-US"/>
                </w:rPr>
                <w:id w:val="-1695761926"/>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The request did not meet the requirements for sharing under CISS</w:t>
            </w:r>
          </w:p>
        </w:tc>
        <w:tc>
          <w:tcPr>
            <w:tcW w:w="36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0380B3" w14:textId="2BC425B2" w:rsidR="009B3D25" w:rsidRPr="009B3D25" w:rsidRDefault="007A353D" w:rsidP="00B905E1">
            <w:pPr>
              <w:ind w:left="631" w:hanging="631"/>
              <w:rPr>
                <w:lang w:val="en-US"/>
              </w:rPr>
            </w:pPr>
            <w:sdt>
              <w:sdtPr>
                <w:rPr>
                  <w:lang w:val="en-US"/>
                </w:rPr>
                <w:id w:val="457851826"/>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 xml:space="preserve">The request did not meet the requirements for sharing under </w:t>
            </w:r>
            <w:proofErr w:type="spellStart"/>
            <w:r w:rsidR="009B3D25" w:rsidRPr="009B3D25">
              <w:rPr>
                <w:lang w:val="en-US"/>
              </w:rPr>
              <w:t>FVISS</w:t>
            </w:r>
            <w:proofErr w:type="spellEnd"/>
          </w:p>
        </w:tc>
        <w:tc>
          <w:tcPr>
            <w:tcW w:w="24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D1B7B" w14:textId="2841032D" w:rsidR="009B3D25" w:rsidRPr="009B3D25" w:rsidRDefault="007A353D" w:rsidP="00B905E1">
            <w:pPr>
              <w:ind w:left="631" w:hanging="631"/>
              <w:rPr>
                <w:lang w:val="en-US"/>
              </w:rPr>
            </w:pPr>
            <w:sdt>
              <w:sdtPr>
                <w:rPr>
                  <w:lang w:val="en-US"/>
                </w:rPr>
                <w:id w:val="1326312949"/>
                <w14:checkbox>
                  <w14:checked w14:val="0"/>
                  <w14:checkedState w14:val="2612" w14:font="MS Gothic"/>
                  <w14:uncheckedState w14:val="2610" w14:font="MS Gothic"/>
                </w14:checkbox>
              </w:sdtPr>
              <w:sdtEndPr/>
              <w:sdtContent>
                <w:r w:rsidR="00245012">
                  <w:rPr>
                    <w:rFonts w:ascii="MS Gothic" w:eastAsia="MS Gothic" w:hAnsi="MS Gothic" w:hint="eastAsia"/>
                    <w:lang w:val="en-US"/>
                  </w:rPr>
                  <w:t>☐</w:t>
                </w:r>
              </w:sdtContent>
            </w:sdt>
            <w:r w:rsidR="00245012">
              <w:rPr>
                <w:lang w:val="en-US"/>
              </w:rPr>
              <w:tab/>
            </w:r>
            <w:r w:rsidR="009B3D25" w:rsidRPr="009B3D25">
              <w:rPr>
                <w:lang w:val="en-US"/>
              </w:rPr>
              <w:t xml:space="preserve">Our </w:t>
            </w:r>
            <w:proofErr w:type="spellStart"/>
            <w:r w:rsidR="009B3D25" w:rsidRPr="009B3D25">
              <w:rPr>
                <w:lang w:val="en-US"/>
              </w:rPr>
              <w:t>organisation</w:t>
            </w:r>
            <w:proofErr w:type="spellEnd"/>
            <w:r w:rsidR="009B3D25" w:rsidRPr="009B3D25">
              <w:rPr>
                <w:lang w:val="en-US"/>
              </w:rPr>
              <w:t xml:space="preserve"> does not hold the information you requested</w:t>
            </w:r>
          </w:p>
        </w:tc>
      </w:tr>
      <w:tr w:rsidR="009B3D25" w:rsidRPr="009B3D25" w14:paraId="61339CA2" w14:textId="77777777" w:rsidTr="007A353D">
        <w:trPr>
          <w:trHeight w:val="72"/>
        </w:trPr>
        <w:tc>
          <w:tcPr>
            <w:tcW w:w="9639" w:type="dxa"/>
            <w:gridSpan w:val="3"/>
            <w:tcBorders>
              <w:top w:val="single" w:sz="8" w:space="0" w:color="000000"/>
              <w:left w:val="single" w:sz="8" w:space="0" w:color="000000"/>
              <w:bottom w:val="single" w:sz="8" w:space="0" w:color="000000"/>
              <w:right w:val="single" w:sz="8" w:space="0" w:color="000000"/>
            </w:tcBorders>
            <w:shd w:val="solid" w:color="DFE0DE" w:fill="auto"/>
            <w:tcMar>
              <w:top w:w="80" w:type="dxa"/>
              <w:left w:w="80" w:type="dxa"/>
              <w:bottom w:w="80" w:type="dxa"/>
              <w:right w:w="80" w:type="dxa"/>
            </w:tcMar>
          </w:tcPr>
          <w:p w14:paraId="5D7EB6B1" w14:textId="77777777" w:rsidR="009B3D25" w:rsidRPr="009B3D25" w:rsidRDefault="009B3D25" w:rsidP="00B905E1">
            <w:pPr>
              <w:spacing w:after="0"/>
              <w:rPr>
                <w:rFonts w:ascii="VIC SemiBold" w:hAnsi="VIC SemiBold" w:cs="VIC SemiBold"/>
                <w:b/>
                <w:bCs/>
                <w:lang w:val="en-US"/>
              </w:rPr>
            </w:pPr>
            <w:r w:rsidRPr="009B3D25">
              <w:rPr>
                <w:rFonts w:ascii="VIC SemiBold" w:hAnsi="VIC SemiBold" w:cs="VIC SemiBold"/>
                <w:b/>
                <w:bCs/>
                <w:lang w:val="en-US"/>
              </w:rPr>
              <w:t>Further details on why the request was refused:</w:t>
            </w:r>
          </w:p>
        </w:tc>
      </w:tr>
      <w:tr w:rsidR="009B3D25" w:rsidRPr="009B3D25" w14:paraId="25B68B42" w14:textId="77777777" w:rsidTr="007A353D">
        <w:trPr>
          <w:trHeight w:val="3796"/>
        </w:trPr>
        <w:tc>
          <w:tcPr>
            <w:tcW w:w="9639"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CE81E" w14:textId="77777777" w:rsidR="009B3D25" w:rsidRPr="00B905E1" w:rsidRDefault="009B3D25" w:rsidP="00245012">
            <w:pPr>
              <w:rPr>
                <w:color w:val="C5511A" w:themeColor="accent4"/>
                <w:lang w:val="en-US"/>
              </w:rPr>
            </w:pPr>
            <w:r w:rsidRPr="00B905E1">
              <w:rPr>
                <w:color w:val="C5511A" w:themeColor="accent4"/>
                <w:lang w:val="en-US"/>
              </w:rPr>
              <w:t xml:space="preserve">&lt; Provide further details on why you have refused the request. An example may be that: </w:t>
            </w:r>
          </w:p>
          <w:p w14:paraId="4E3184A4" w14:textId="77777777" w:rsidR="009B3D25" w:rsidRPr="00B905E1" w:rsidRDefault="009B3D25" w:rsidP="00B905E1">
            <w:pPr>
              <w:pStyle w:val="NoSpacing"/>
              <w:rPr>
                <w:color w:val="C5511A" w:themeColor="accent4"/>
                <w:lang w:val="en-US"/>
              </w:rPr>
            </w:pPr>
            <w:r w:rsidRPr="00B905E1">
              <w:rPr>
                <w:color w:val="C5511A" w:themeColor="accent4"/>
                <w:lang w:val="en-US"/>
              </w:rPr>
              <w:t xml:space="preserve">the information is excluded information under CISS and/or </w:t>
            </w:r>
            <w:proofErr w:type="spellStart"/>
            <w:r w:rsidRPr="00B905E1">
              <w:rPr>
                <w:color w:val="C5511A" w:themeColor="accent4"/>
                <w:lang w:val="en-US"/>
              </w:rPr>
              <w:t>FVISS</w:t>
            </w:r>
            <w:proofErr w:type="spellEnd"/>
          </w:p>
          <w:p w14:paraId="5CBA54D4" w14:textId="77777777" w:rsidR="009B3D25" w:rsidRPr="00B905E1" w:rsidRDefault="009B3D25" w:rsidP="00B905E1">
            <w:pPr>
              <w:pStyle w:val="NoSpacing"/>
              <w:rPr>
                <w:color w:val="C5511A" w:themeColor="accent4"/>
                <w:lang w:val="en-US"/>
              </w:rPr>
            </w:pPr>
            <w:r w:rsidRPr="00B905E1">
              <w:rPr>
                <w:color w:val="C5511A" w:themeColor="accent4"/>
                <w:lang w:val="en-US"/>
              </w:rPr>
              <w:t xml:space="preserve">the </w:t>
            </w:r>
            <w:proofErr w:type="spellStart"/>
            <w:r w:rsidRPr="00B905E1">
              <w:rPr>
                <w:color w:val="C5511A" w:themeColor="accent4"/>
                <w:lang w:val="en-US"/>
              </w:rPr>
              <w:t>organisation</w:t>
            </w:r>
            <w:proofErr w:type="spellEnd"/>
            <w:r w:rsidRPr="00B905E1">
              <w:rPr>
                <w:color w:val="C5511A" w:themeColor="accent4"/>
                <w:lang w:val="en-US"/>
              </w:rPr>
              <w:t xml:space="preserve"> is not a prescribed ISE under CISS and/or </w:t>
            </w:r>
            <w:proofErr w:type="spellStart"/>
            <w:r w:rsidRPr="00B905E1">
              <w:rPr>
                <w:color w:val="C5511A" w:themeColor="accent4"/>
                <w:lang w:val="en-US"/>
              </w:rPr>
              <w:t>FVISS</w:t>
            </w:r>
            <w:proofErr w:type="spellEnd"/>
          </w:p>
          <w:p w14:paraId="73552D44" w14:textId="77777777" w:rsidR="009B3D25" w:rsidRPr="00B905E1" w:rsidRDefault="009B3D25" w:rsidP="00B905E1">
            <w:pPr>
              <w:pStyle w:val="NoSpacing"/>
              <w:rPr>
                <w:color w:val="C5511A" w:themeColor="accent4"/>
                <w:lang w:val="en-US"/>
              </w:rPr>
            </w:pPr>
            <w:r w:rsidRPr="00B905E1">
              <w:rPr>
                <w:color w:val="C5511A" w:themeColor="accent4"/>
                <w:lang w:val="en-US"/>
              </w:rPr>
              <w:t>the request did not meet the threshold tests under CISS &gt;</w:t>
            </w:r>
          </w:p>
        </w:tc>
      </w:tr>
    </w:tbl>
    <w:p w14:paraId="63056DEE" w14:textId="77777777" w:rsidR="009B3D25" w:rsidRPr="009B3D25" w:rsidRDefault="009B3D25" w:rsidP="00B905E1">
      <w:pPr>
        <w:spacing w:before="120"/>
        <w:rPr>
          <w:lang w:val="en-US"/>
        </w:rPr>
      </w:pPr>
      <w:r w:rsidRPr="009B3D25">
        <w:rPr>
          <w:lang w:val="en-US"/>
        </w:rPr>
        <w:lastRenderedPageBreak/>
        <w:t xml:space="preserve">I trust you will accept </w:t>
      </w:r>
      <w:r w:rsidRPr="009B3D25">
        <w:rPr>
          <w:color w:val="C55019"/>
          <w:lang w:val="en-US"/>
        </w:rPr>
        <w:t xml:space="preserve">&lt; responding </w:t>
      </w:r>
      <w:proofErr w:type="spellStart"/>
      <w:r w:rsidRPr="009B3D25">
        <w:rPr>
          <w:color w:val="C55019"/>
          <w:lang w:val="en-US"/>
        </w:rPr>
        <w:t>ISEs</w:t>
      </w:r>
      <w:proofErr w:type="spellEnd"/>
      <w:r w:rsidRPr="009B3D25">
        <w:rPr>
          <w:color w:val="C55019"/>
          <w:lang w:val="en-US"/>
        </w:rPr>
        <w:t xml:space="preserve"> &gt;</w:t>
      </w:r>
      <w:r w:rsidRPr="009B3D25">
        <w:rPr>
          <w:lang w:val="en-US"/>
        </w:rPr>
        <w:t xml:space="preserve"> decision. However, if you wish to discuss this matter further, please contact </w:t>
      </w:r>
      <w:r w:rsidRPr="009B3D25">
        <w:rPr>
          <w:color w:val="C55019"/>
          <w:lang w:val="en-US"/>
        </w:rPr>
        <w:t>&lt; responding ISE’s Contact Officer Name &gt;</w:t>
      </w:r>
      <w:r w:rsidRPr="009B3D25">
        <w:rPr>
          <w:lang w:val="en-US"/>
        </w:rPr>
        <w:t xml:space="preserve"> on </w:t>
      </w:r>
      <w:r w:rsidRPr="009B3D25">
        <w:rPr>
          <w:color w:val="C55019"/>
          <w:lang w:val="en-US"/>
        </w:rPr>
        <w:t>&lt; responding ISE’s Contact Officer’s phone &gt;</w:t>
      </w:r>
      <w:r w:rsidRPr="009B3D25">
        <w:rPr>
          <w:lang w:val="en-US"/>
        </w:rPr>
        <w:t xml:space="preserve"> during business hours.</w:t>
      </w:r>
    </w:p>
    <w:p w14:paraId="62573AAC" w14:textId="77777777" w:rsidR="009B3D25" w:rsidRPr="009B3D25" w:rsidRDefault="009B3D25" w:rsidP="00245012">
      <w:pPr>
        <w:rPr>
          <w:lang w:val="en-US"/>
        </w:rPr>
      </w:pPr>
      <w:r w:rsidRPr="009B3D25">
        <w:rPr>
          <w:lang w:val="en-US"/>
        </w:rPr>
        <w:t>Yours sincerely</w:t>
      </w:r>
    </w:p>
    <w:p w14:paraId="4772B1F3" w14:textId="77777777" w:rsidR="009B3D25" w:rsidRPr="009B3D25" w:rsidRDefault="009B3D25" w:rsidP="00245012">
      <w:pPr>
        <w:rPr>
          <w:lang w:val="en-US"/>
        </w:rPr>
      </w:pPr>
      <w:r w:rsidRPr="009B3D25">
        <w:rPr>
          <w:color w:val="C55019"/>
          <w:lang w:val="en-US"/>
        </w:rPr>
        <w:t>&lt; Name &gt;</w:t>
      </w:r>
    </w:p>
    <w:p w14:paraId="16218C79" w14:textId="77777777" w:rsidR="009B3D25" w:rsidRPr="009B3D25" w:rsidRDefault="009B3D25" w:rsidP="00245012">
      <w:pPr>
        <w:rPr>
          <w:lang w:val="en-US"/>
        </w:rPr>
      </w:pPr>
      <w:r w:rsidRPr="009B3D25">
        <w:rPr>
          <w:lang w:val="en-US"/>
        </w:rPr>
        <w:t xml:space="preserve">Title: </w:t>
      </w:r>
      <w:r w:rsidRPr="009B3D25">
        <w:rPr>
          <w:color w:val="C55019"/>
          <w:lang w:val="en-US"/>
        </w:rPr>
        <w:t>&lt; insert &gt;</w:t>
      </w:r>
    </w:p>
    <w:p w14:paraId="2016C597" w14:textId="77777777" w:rsidR="009B3D25" w:rsidRPr="009B3D25" w:rsidRDefault="009B3D25" w:rsidP="00245012">
      <w:pPr>
        <w:rPr>
          <w:lang w:val="en-US"/>
        </w:rPr>
      </w:pPr>
      <w:proofErr w:type="spellStart"/>
      <w:r w:rsidRPr="009B3D25">
        <w:rPr>
          <w:lang w:val="en-US"/>
        </w:rPr>
        <w:t>Organisation</w:t>
      </w:r>
      <w:proofErr w:type="spellEnd"/>
      <w:r w:rsidRPr="009B3D25">
        <w:rPr>
          <w:lang w:val="en-US"/>
        </w:rPr>
        <w:t xml:space="preserve">: </w:t>
      </w:r>
      <w:r w:rsidRPr="009B3D25">
        <w:rPr>
          <w:color w:val="C55019"/>
          <w:lang w:val="en-US"/>
        </w:rPr>
        <w:t>&lt; insert &gt;</w:t>
      </w:r>
    </w:p>
    <w:p w14:paraId="24A6FE36" w14:textId="77777777" w:rsidR="009B3D25" w:rsidRPr="009B3D25" w:rsidRDefault="009B3D25" w:rsidP="00245012">
      <w:pPr>
        <w:rPr>
          <w:lang w:val="en-US"/>
        </w:rPr>
      </w:pPr>
      <w:r w:rsidRPr="009B3D25">
        <w:rPr>
          <w:lang w:val="en-US"/>
        </w:rPr>
        <w:t xml:space="preserve">Phone: </w:t>
      </w:r>
      <w:r w:rsidRPr="009B3D25">
        <w:rPr>
          <w:color w:val="C55019"/>
          <w:lang w:val="en-US"/>
        </w:rPr>
        <w:t>&lt; insert &gt;</w:t>
      </w:r>
    </w:p>
    <w:p w14:paraId="3573149E" w14:textId="77777777" w:rsidR="009B3D25" w:rsidRPr="009B3D25" w:rsidRDefault="009B3D25" w:rsidP="00245012">
      <w:pPr>
        <w:rPr>
          <w:lang w:val="en-US"/>
        </w:rPr>
      </w:pPr>
      <w:r w:rsidRPr="009B3D25">
        <w:rPr>
          <w:lang w:val="en-US"/>
        </w:rPr>
        <w:t xml:space="preserve">Email: </w:t>
      </w:r>
      <w:r w:rsidRPr="009B3D25">
        <w:rPr>
          <w:color w:val="C55019"/>
          <w:lang w:val="en-US"/>
        </w:rPr>
        <w:t>&lt; insert &gt;</w:t>
      </w:r>
    </w:p>
    <w:p w14:paraId="1AEAB151" w14:textId="77777777" w:rsidR="009B3D25" w:rsidRPr="009B3D25" w:rsidRDefault="009B3D25" w:rsidP="00245012">
      <w:pPr>
        <w:rPr>
          <w:lang w:val="en-US"/>
        </w:rPr>
      </w:pPr>
      <w:r w:rsidRPr="009B3D25">
        <w:rPr>
          <w:lang w:val="en-US"/>
        </w:rPr>
        <w:t xml:space="preserve">Mailing Address: </w:t>
      </w:r>
      <w:r w:rsidRPr="009B3D25">
        <w:rPr>
          <w:color w:val="C55019"/>
          <w:lang w:val="en-US"/>
        </w:rPr>
        <w:t>&lt; insert &gt;</w:t>
      </w:r>
    </w:p>
    <w:p w14:paraId="4E808421" w14:textId="46004C1D" w:rsidR="0075268A" w:rsidRDefault="0075268A">
      <w:pPr>
        <w:spacing w:after="160" w:line="259" w:lineRule="auto"/>
        <w:rPr>
          <w:rFonts w:eastAsiaTheme="majorEastAsia" w:cstheme="majorBidi"/>
          <w:b/>
          <w:color w:val="00848F" w:themeColor="accent1"/>
          <w:sz w:val="40"/>
          <w:szCs w:val="32"/>
        </w:rPr>
      </w:pPr>
    </w:p>
    <w:sectPr w:rsidR="0075268A" w:rsidSect="007A35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2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D96B0" w14:textId="77777777" w:rsidR="00A204A7" w:rsidRDefault="00A204A7" w:rsidP="00772348">
      <w:pPr>
        <w:spacing w:after="0"/>
      </w:pPr>
      <w:r>
        <w:separator/>
      </w:r>
    </w:p>
  </w:endnote>
  <w:endnote w:type="continuationSeparator" w:id="0">
    <w:p w14:paraId="6D3089C1" w14:textId="77777777" w:rsidR="00A204A7" w:rsidRDefault="00A204A7" w:rsidP="00772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9DDA" w14:textId="482006C6" w:rsidR="00A308B5" w:rsidRPr="008677EB" w:rsidRDefault="008677EB" w:rsidP="00DD2469">
    <w:pPr>
      <w:tabs>
        <w:tab w:val="right" w:pos="10773"/>
      </w:tabs>
      <w:rPr>
        <w:sz w:val="20"/>
        <w:szCs w:val="20"/>
      </w:rPr>
    </w:pPr>
    <w:r w:rsidRPr="008677EB">
      <w:rPr>
        <w:sz w:val="20"/>
        <w:szCs w:val="20"/>
      </w:rPr>
      <w:t>It’s OK to share, you could make a difference</w:t>
    </w:r>
    <w:r w:rsidR="00DD2469" w:rsidRPr="008677EB">
      <w:rPr>
        <w:sz w:val="20"/>
        <w:szCs w:val="20"/>
      </w:rPr>
      <w:tab/>
    </w:r>
    <w:sdt>
      <w:sdtPr>
        <w:rPr>
          <w:sz w:val="20"/>
          <w:szCs w:val="20"/>
        </w:rPr>
        <w:id w:val="1905250345"/>
        <w:docPartObj>
          <w:docPartGallery w:val="Page Numbers (Bottom of Page)"/>
          <w:docPartUnique/>
        </w:docPartObj>
      </w:sdtPr>
      <w:sdtEndPr>
        <w:rPr>
          <w:noProof/>
        </w:rPr>
      </w:sdtEndPr>
      <w:sdtContent>
        <w:r w:rsidR="00DD2469" w:rsidRPr="008677EB">
          <w:rPr>
            <w:sz w:val="20"/>
            <w:szCs w:val="20"/>
          </w:rPr>
          <w:t xml:space="preserve">Page </w:t>
        </w:r>
        <w:r w:rsidR="00A308B5" w:rsidRPr="008677EB">
          <w:rPr>
            <w:sz w:val="20"/>
            <w:szCs w:val="20"/>
          </w:rPr>
          <w:fldChar w:fldCharType="begin"/>
        </w:r>
        <w:r w:rsidR="00A308B5" w:rsidRPr="008677EB">
          <w:rPr>
            <w:sz w:val="20"/>
            <w:szCs w:val="20"/>
          </w:rPr>
          <w:instrText xml:space="preserve"> PAGE   \* MERGEFORMAT </w:instrText>
        </w:r>
        <w:r w:rsidR="00A308B5" w:rsidRPr="008677EB">
          <w:rPr>
            <w:sz w:val="20"/>
            <w:szCs w:val="20"/>
          </w:rPr>
          <w:fldChar w:fldCharType="separate"/>
        </w:r>
        <w:r w:rsidR="00A308B5" w:rsidRPr="008677EB">
          <w:rPr>
            <w:noProof/>
            <w:sz w:val="20"/>
            <w:szCs w:val="20"/>
          </w:rPr>
          <w:t>2</w:t>
        </w:r>
        <w:r w:rsidR="00A308B5" w:rsidRPr="008677EB">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1AD5" w14:textId="5C72DB68" w:rsidR="00D92BDD" w:rsidRPr="008677EB" w:rsidRDefault="008677EB" w:rsidP="00A308B5">
    <w:pPr>
      <w:pStyle w:val="BasicParagraph"/>
      <w:tabs>
        <w:tab w:val="right" w:pos="10773"/>
      </w:tabs>
      <w:rPr>
        <w:rFonts w:ascii="VIC" w:hAnsi="VIC"/>
        <w:sz w:val="20"/>
        <w:szCs w:val="20"/>
      </w:rPr>
    </w:pPr>
    <w:r w:rsidRPr="008677EB">
      <w:rPr>
        <w:rFonts w:ascii="VIC" w:hAnsi="VIC"/>
        <w:sz w:val="20"/>
        <w:szCs w:val="20"/>
      </w:rPr>
      <w:t>Information Sharing and Family Violence Reforms Toolkit</w:t>
    </w:r>
    <w:r w:rsidR="009921CF" w:rsidRPr="008677EB">
      <w:rPr>
        <w:rFonts w:ascii="VIC" w:hAnsi="VIC" w:cs="VIC"/>
        <w:i/>
        <w:iCs/>
        <w:color w:val="000002"/>
        <w:sz w:val="20"/>
        <w:szCs w:val="20"/>
      </w:rPr>
      <w:tab/>
    </w:r>
    <w:r w:rsidR="009921CF" w:rsidRPr="008677EB">
      <w:rPr>
        <w:rFonts w:ascii="VIC" w:hAnsi="VIC" w:cs="VIC"/>
        <w:color w:val="000002"/>
        <w:sz w:val="20"/>
        <w:szCs w:val="20"/>
      </w:rPr>
      <w:t>Page</w:t>
    </w:r>
    <w:r w:rsidR="009921CF" w:rsidRPr="008677EB">
      <w:rPr>
        <w:rFonts w:ascii="VIC" w:hAnsi="VIC" w:cs="VIC"/>
        <w:i/>
        <w:iCs/>
        <w:color w:val="000002"/>
        <w:sz w:val="20"/>
        <w:szCs w:val="20"/>
      </w:rPr>
      <w:t xml:space="preserve"> </w:t>
    </w:r>
    <w:sdt>
      <w:sdtPr>
        <w:rPr>
          <w:rFonts w:ascii="VIC" w:hAnsi="VIC"/>
          <w:sz w:val="20"/>
          <w:szCs w:val="20"/>
        </w:rPr>
        <w:id w:val="671142951"/>
        <w:docPartObj>
          <w:docPartGallery w:val="Page Numbers (Bottom of Page)"/>
          <w:docPartUnique/>
        </w:docPartObj>
      </w:sdtPr>
      <w:sdtEndPr>
        <w:rPr>
          <w:noProof/>
        </w:rPr>
      </w:sdtEndPr>
      <w:sdtContent>
        <w:r w:rsidR="009921CF" w:rsidRPr="008677EB">
          <w:rPr>
            <w:rFonts w:ascii="VIC" w:hAnsi="VIC"/>
            <w:sz w:val="20"/>
            <w:szCs w:val="20"/>
          </w:rPr>
          <w:fldChar w:fldCharType="begin"/>
        </w:r>
        <w:r w:rsidR="009921CF" w:rsidRPr="008677EB">
          <w:rPr>
            <w:rFonts w:ascii="VIC" w:hAnsi="VIC"/>
            <w:sz w:val="20"/>
            <w:szCs w:val="20"/>
          </w:rPr>
          <w:instrText xml:space="preserve"> PAGE   \* MERGEFORMAT </w:instrText>
        </w:r>
        <w:r w:rsidR="009921CF" w:rsidRPr="008677EB">
          <w:rPr>
            <w:rFonts w:ascii="VIC" w:hAnsi="VIC"/>
            <w:sz w:val="20"/>
            <w:szCs w:val="20"/>
          </w:rPr>
          <w:fldChar w:fldCharType="separate"/>
        </w:r>
        <w:r w:rsidR="009921CF" w:rsidRPr="008677EB">
          <w:rPr>
            <w:rFonts w:ascii="VIC" w:hAnsi="VIC"/>
            <w:noProof/>
            <w:sz w:val="20"/>
            <w:szCs w:val="20"/>
          </w:rPr>
          <w:t>2</w:t>
        </w:r>
        <w:r w:rsidR="009921CF" w:rsidRPr="008677EB">
          <w:rPr>
            <w:rFonts w:ascii="VIC" w:hAnsi="VIC"/>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6F68" w14:textId="77777777" w:rsidR="00905FF1" w:rsidRDefault="00905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D7907" w14:textId="77777777" w:rsidR="00A204A7" w:rsidRDefault="00A204A7" w:rsidP="00772348">
      <w:pPr>
        <w:spacing w:after="0"/>
      </w:pPr>
      <w:r>
        <w:separator/>
      </w:r>
    </w:p>
  </w:footnote>
  <w:footnote w:type="continuationSeparator" w:id="0">
    <w:p w14:paraId="63778EB8" w14:textId="77777777" w:rsidR="00A204A7" w:rsidRDefault="00A204A7" w:rsidP="007723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F3F2" w14:textId="77777777" w:rsidR="00905FF1" w:rsidRDefault="0090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4067" w14:textId="77777777" w:rsidR="00905FF1" w:rsidRDefault="0090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9474" w14:textId="77777777" w:rsidR="00905FF1" w:rsidRDefault="0090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41D2"/>
    <w:multiLevelType w:val="hybridMultilevel"/>
    <w:tmpl w:val="8F5416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51D45"/>
    <w:multiLevelType w:val="hybridMultilevel"/>
    <w:tmpl w:val="2EE46F10"/>
    <w:lvl w:ilvl="0" w:tplc="CEAAF78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B41F70"/>
    <w:multiLevelType w:val="hybridMultilevel"/>
    <w:tmpl w:val="6206E68A"/>
    <w:lvl w:ilvl="0" w:tplc="723265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71756D"/>
    <w:multiLevelType w:val="hybridMultilevel"/>
    <w:tmpl w:val="5C22E49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17F92"/>
    <w:multiLevelType w:val="hybridMultilevel"/>
    <w:tmpl w:val="57500A0A"/>
    <w:lvl w:ilvl="0" w:tplc="723265B8">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E75B13"/>
    <w:multiLevelType w:val="hybridMultilevel"/>
    <w:tmpl w:val="5CE887A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D4B20"/>
    <w:multiLevelType w:val="hybridMultilevel"/>
    <w:tmpl w:val="BF2230B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634E6"/>
    <w:multiLevelType w:val="hybridMultilevel"/>
    <w:tmpl w:val="F70AD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9D5570"/>
    <w:multiLevelType w:val="hybridMultilevel"/>
    <w:tmpl w:val="EFD452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3B5A17"/>
    <w:multiLevelType w:val="hybridMultilevel"/>
    <w:tmpl w:val="E18C3C3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A4AB1"/>
    <w:multiLevelType w:val="hybridMultilevel"/>
    <w:tmpl w:val="4B849F8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C0F3A"/>
    <w:multiLevelType w:val="hybridMultilevel"/>
    <w:tmpl w:val="6CDA8558"/>
    <w:lvl w:ilvl="0" w:tplc="CEAAF78E">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B30AD80">
      <w:numFmt w:val="bullet"/>
      <w:lvlText w:val="-"/>
      <w:lvlJc w:val="left"/>
      <w:pPr>
        <w:ind w:left="2880" w:hanging="360"/>
      </w:pPr>
      <w:rPr>
        <w:rFonts w:ascii="VIC" w:eastAsiaTheme="majorEastAsia" w:hAnsi="VIC" w:cstheme="majorBidi" w:hint="default"/>
      </w:rPr>
    </w:lvl>
    <w:lvl w:ilvl="4" w:tplc="0C090009">
      <w:start w:val="1"/>
      <w:numFmt w:val="bullet"/>
      <w:lvlText w:val=""/>
      <w:lvlJc w:val="left"/>
      <w:pPr>
        <w:ind w:left="3600" w:hanging="360"/>
      </w:pPr>
      <w:rPr>
        <w:rFonts w:ascii="Wingdings" w:hAnsi="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F0330"/>
    <w:multiLevelType w:val="hybridMultilevel"/>
    <w:tmpl w:val="EC9E1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64397F"/>
    <w:multiLevelType w:val="hybridMultilevel"/>
    <w:tmpl w:val="D5F6C3B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6906439"/>
    <w:multiLevelType w:val="hybridMultilevel"/>
    <w:tmpl w:val="345ADA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16B94"/>
    <w:multiLevelType w:val="hybridMultilevel"/>
    <w:tmpl w:val="746E0900"/>
    <w:lvl w:ilvl="0" w:tplc="0B30AD80">
      <w:numFmt w:val="bullet"/>
      <w:lvlText w:val="-"/>
      <w:lvlJc w:val="left"/>
      <w:pPr>
        <w:ind w:left="720" w:hanging="360"/>
      </w:pPr>
      <w:rPr>
        <w:rFonts w:ascii="VIC" w:eastAsiaTheme="majorEastAsia" w:hAnsi="VIC"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C033E"/>
    <w:multiLevelType w:val="hybridMultilevel"/>
    <w:tmpl w:val="458C93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81521"/>
    <w:multiLevelType w:val="hybridMultilevel"/>
    <w:tmpl w:val="721AD9A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16DDA"/>
    <w:multiLevelType w:val="hybridMultilevel"/>
    <w:tmpl w:val="72C43D42"/>
    <w:lvl w:ilvl="0" w:tplc="723265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606666"/>
    <w:multiLevelType w:val="hybridMultilevel"/>
    <w:tmpl w:val="4422530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10B9B"/>
    <w:multiLevelType w:val="hybridMultilevel"/>
    <w:tmpl w:val="1B24A414"/>
    <w:lvl w:ilvl="0" w:tplc="B4BAF1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3C6EA1"/>
    <w:multiLevelType w:val="hybridMultilevel"/>
    <w:tmpl w:val="E71E2C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F5B4CC9"/>
    <w:multiLevelType w:val="hybridMultilevel"/>
    <w:tmpl w:val="F1DC46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87875"/>
    <w:multiLevelType w:val="hybridMultilevel"/>
    <w:tmpl w:val="B1328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667F50"/>
    <w:multiLevelType w:val="hybridMultilevel"/>
    <w:tmpl w:val="CEBA64F4"/>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977B0"/>
    <w:multiLevelType w:val="hybridMultilevel"/>
    <w:tmpl w:val="45CAEB66"/>
    <w:lvl w:ilvl="0" w:tplc="B4BAF1A2">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C086B"/>
    <w:multiLevelType w:val="hybridMultilevel"/>
    <w:tmpl w:val="2D7A19C2"/>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A12C8"/>
    <w:multiLevelType w:val="hybridMultilevel"/>
    <w:tmpl w:val="52EEF1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7605DE"/>
    <w:multiLevelType w:val="hybridMultilevel"/>
    <w:tmpl w:val="75D87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DC505F"/>
    <w:multiLevelType w:val="hybridMultilevel"/>
    <w:tmpl w:val="45C4C66E"/>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88C2AF1"/>
    <w:multiLevelType w:val="hybridMultilevel"/>
    <w:tmpl w:val="50E2808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9111CD6"/>
    <w:multiLevelType w:val="hybridMultilevel"/>
    <w:tmpl w:val="4D726532"/>
    <w:lvl w:ilvl="0" w:tplc="0C09001B">
      <w:start w:val="1"/>
      <w:numFmt w:val="lowerRoman"/>
      <w:lvlText w:val="%1."/>
      <w:lvlJc w:val="right"/>
      <w:pPr>
        <w:ind w:left="1434" w:hanging="360"/>
      </w:pPr>
      <w:rPr>
        <w:rFonts w:hint="default"/>
      </w:rPr>
    </w:lvl>
    <w:lvl w:ilvl="1" w:tplc="0C090019">
      <w:start w:val="1"/>
      <w:numFmt w:val="lowerLetter"/>
      <w:lvlText w:val="%2."/>
      <w:lvlJc w:val="left"/>
      <w:pPr>
        <w:ind w:left="2154" w:hanging="360"/>
      </w:pPr>
    </w:lvl>
    <w:lvl w:ilvl="2" w:tplc="8D323A12">
      <w:start w:val="1"/>
      <w:numFmt w:val="decimal"/>
      <w:lvlText w:val="%3."/>
      <w:lvlJc w:val="left"/>
      <w:pPr>
        <w:ind w:left="3054" w:hanging="360"/>
      </w:pPr>
      <w:rPr>
        <w:rFonts w:hint="default"/>
      </w:r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2" w15:restartNumberingAfterBreak="0">
    <w:nsid w:val="5CEE6AB4"/>
    <w:multiLevelType w:val="hybridMultilevel"/>
    <w:tmpl w:val="A4A869E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C64B84"/>
    <w:multiLevelType w:val="hybridMultilevel"/>
    <w:tmpl w:val="937EC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644790"/>
    <w:multiLevelType w:val="hybridMultilevel"/>
    <w:tmpl w:val="6036816E"/>
    <w:lvl w:ilvl="0" w:tplc="1BC005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C7321E"/>
    <w:multiLevelType w:val="hybridMultilevel"/>
    <w:tmpl w:val="C27A7400"/>
    <w:lvl w:ilvl="0" w:tplc="0C090019">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6" w15:restartNumberingAfterBreak="0">
    <w:nsid w:val="60417503"/>
    <w:multiLevelType w:val="hybridMultilevel"/>
    <w:tmpl w:val="7682BD7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E80098"/>
    <w:multiLevelType w:val="hybridMultilevel"/>
    <w:tmpl w:val="FEC699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1D2CEC"/>
    <w:multiLevelType w:val="hybridMultilevel"/>
    <w:tmpl w:val="FDD6983C"/>
    <w:lvl w:ilvl="0" w:tplc="723265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D3038B"/>
    <w:multiLevelType w:val="hybridMultilevel"/>
    <w:tmpl w:val="19EE464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173FCF"/>
    <w:multiLevelType w:val="hybridMultilevel"/>
    <w:tmpl w:val="E37ED74A"/>
    <w:lvl w:ilvl="0" w:tplc="723265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BA1AE1"/>
    <w:multiLevelType w:val="hybridMultilevel"/>
    <w:tmpl w:val="E35864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2BC75BD"/>
    <w:multiLevelType w:val="hybridMultilevel"/>
    <w:tmpl w:val="3328CBA0"/>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F563E6"/>
    <w:multiLevelType w:val="hybridMultilevel"/>
    <w:tmpl w:val="812277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7927DA"/>
    <w:multiLevelType w:val="hybridMultilevel"/>
    <w:tmpl w:val="67301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11C64"/>
    <w:multiLevelType w:val="hybridMultilevel"/>
    <w:tmpl w:val="A6A82D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292BEA"/>
    <w:multiLevelType w:val="hybridMultilevel"/>
    <w:tmpl w:val="EAAA24DE"/>
    <w:lvl w:ilvl="0" w:tplc="2BE8DF74">
      <w:start w:val="1"/>
      <w:numFmt w:val="lowerLetter"/>
      <w:lvlText w:val="%1."/>
      <w:lvlJc w:val="left"/>
      <w:pPr>
        <w:ind w:left="1074" w:hanging="360"/>
      </w:pPr>
      <w:rPr>
        <w:rFonts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num w:numId="1">
    <w:abstractNumId w:val="11"/>
  </w:num>
  <w:num w:numId="2">
    <w:abstractNumId w:val="14"/>
  </w:num>
  <w:num w:numId="3">
    <w:abstractNumId w:val="32"/>
  </w:num>
  <w:num w:numId="4">
    <w:abstractNumId w:val="1"/>
  </w:num>
  <w:num w:numId="5">
    <w:abstractNumId w:val="21"/>
  </w:num>
  <w:num w:numId="6">
    <w:abstractNumId w:val="33"/>
  </w:num>
  <w:num w:numId="7">
    <w:abstractNumId w:val="17"/>
  </w:num>
  <w:num w:numId="8">
    <w:abstractNumId w:val="16"/>
  </w:num>
  <w:num w:numId="9">
    <w:abstractNumId w:val="12"/>
  </w:num>
  <w:num w:numId="10">
    <w:abstractNumId w:val="0"/>
  </w:num>
  <w:num w:numId="11">
    <w:abstractNumId w:val="29"/>
  </w:num>
  <w:num w:numId="12">
    <w:abstractNumId w:val="13"/>
  </w:num>
  <w:num w:numId="13">
    <w:abstractNumId w:val="36"/>
  </w:num>
  <w:num w:numId="14">
    <w:abstractNumId w:val="30"/>
  </w:num>
  <w:num w:numId="15">
    <w:abstractNumId w:val="46"/>
  </w:num>
  <w:num w:numId="16">
    <w:abstractNumId w:val="31"/>
  </w:num>
  <w:num w:numId="17">
    <w:abstractNumId w:val="9"/>
  </w:num>
  <w:num w:numId="18">
    <w:abstractNumId w:val="34"/>
  </w:num>
  <w:num w:numId="19">
    <w:abstractNumId w:val="7"/>
  </w:num>
  <w:num w:numId="20">
    <w:abstractNumId w:val="42"/>
  </w:num>
  <w:num w:numId="21">
    <w:abstractNumId w:val="26"/>
  </w:num>
  <w:num w:numId="22">
    <w:abstractNumId w:val="5"/>
  </w:num>
  <w:num w:numId="23">
    <w:abstractNumId w:val="41"/>
  </w:num>
  <w:num w:numId="24">
    <w:abstractNumId w:val="27"/>
  </w:num>
  <w:num w:numId="25">
    <w:abstractNumId w:val="8"/>
  </w:num>
  <w:num w:numId="26">
    <w:abstractNumId w:val="15"/>
  </w:num>
  <w:num w:numId="27">
    <w:abstractNumId w:val="43"/>
  </w:num>
  <w:num w:numId="28">
    <w:abstractNumId w:val="19"/>
  </w:num>
  <w:num w:numId="29">
    <w:abstractNumId w:val="39"/>
  </w:num>
  <w:num w:numId="30">
    <w:abstractNumId w:val="44"/>
  </w:num>
  <w:num w:numId="31">
    <w:abstractNumId w:val="3"/>
  </w:num>
  <w:num w:numId="32">
    <w:abstractNumId w:val="45"/>
  </w:num>
  <w:num w:numId="33">
    <w:abstractNumId w:val="6"/>
  </w:num>
  <w:num w:numId="34">
    <w:abstractNumId w:val="24"/>
  </w:num>
  <w:num w:numId="35">
    <w:abstractNumId w:val="23"/>
  </w:num>
  <w:num w:numId="36">
    <w:abstractNumId w:val="22"/>
  </w:num>
  <w:num w:numId="37">
    <w:abstractNumId w:val="28"/>
  </w:num>
  <w:num w:numId="38">
    <w:abstractNumId w:val="37"/>
  </w:num>
  <w:num w:numId="39">
    <w:abstractNumId w:val="35"/>
  </w:num>
  <w:num w:numId="40">
    <w:abstractNumId w:val="10"/>
  </w:num>
  <w:num w:numId="41">
    <w:abstractNumId w:val="20"/>
  </w:num>
  <w:num w:numId="42">
    <w:abstractNumId w:val="25"/>
  </w:num>
  <w:num w:numId="43">
    <w:abstractNumId w:val="40"/>
  </w:num>
  <w:num w:numId="44">
    <w:abstractNumId w:val="38"/>
  </w:num>
  <w:num w:numId="45">
    <w:abstractNumId w:val="18"/>
  </w:num>
  <w:num w:numId="46">
    <w:abstractNumId w:val="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C1"/>
    <w:rsid w:val="00010B94"/>
    <w:rsid w:val="00021FF8"/>
    <w:rsid w:val="0002376F"/>
    <w:rsid w:val="00032B9C"/>
    <w:rsid w:val="00055DCA"/>
    <w:rsid w:val="00065D07"/>
    <w:rsid w:val="00074519"/>
    <w:rsid w:val="00074ACD"/>
    <w:rsid w:val="00091AE8"/>
    <w:rsid w:val="000A2D47"/>
    <w:rsid w:val="000A4599"/>
    <w:rsid w:val="000B0D54"/>
    <w:rsid w:val="000C509B"/>
    <w:rsid w:val="000C761A"/>
    <w:rsid w:val="000D74B8"/>
    <w:rsid w:val="000E4E62"/>
    <w:rsid w:val="000F3B10"/>
    <w:rsid w:val="000F3B11"/>
    <w:rsid w:val="000F44DE"/>
    <w:rsid w:val="001044DD"/>
    <w:rsid w:val="00104985"/>
    <w:rsid w:val="00105528"/>
    <w:rsid w:val="00107449"/>
    <w:rsid w:val="00110946"/>
    <w:rsid w:val="00120898"/>
    <w:rsid w:val="00124264"/>
    <w:rsid w:val="00130745"/>
    <w:rsid w:val="00133BD2"/>
    <w:rsid w:val="00135F87"/>
    <w:rsid w:val="001360BC"/>
    <w:rsid w:val="00160C49"/>
    <w:rsid w:val="001639B1"/>
    <w:rsid w:val="00164EA6"/>
    <w:rsid w:val="00170B78"/>
    <w:rsid w:val="00183774"/>
    <w:rsid w:val="00185EA5"/>
    <w:rsid w:val="00186F3D"/>
    <w:rsid w:val="00192CE4"/>
    <w:rsid w:val="00193979"/>
    <w:rsid w:val="0019601B"/>
    <w:rsid w:val="001B3912"/>
    <w:rsid w:val="001C2890"/>
    <w:rsid w:val="001C6BA9"/>
    <w:rsid w:val="001C6C9E"/>
    <w:rsid w:val="001D0CDD"/>
    <w:rsid w:val="001E2F1F"/>
    <w:rsid w:val="001F1674"/>
    <w:rsid w:val="00210EB8"/>
    <w:rsid w:val="00231248"/>
    <w:rsid w:val="00235638"/>
    <w:rsid w:val="00236380"/>
    <w:rsid w:val="00245012"/>
    <w:rsid w:val="00280282"/>
    <w:rsid w:val="00280DDC"/>
    <w:rsid w:val="002A1A60"/>
    <w:rsid w:val="002A2C3A"/>
    <w:rsid w:val="002A6ABE"/>
    <w:rsid w:val="002B1060"/>
    <w:rsid w:val="002B5B52"/>
    <w:rsid w:val="002D0839"/>
    <w:rsid w:val="002E4232"/>
    <w:rsid w:val="002E67FF"/>
    <w:rsid w:val="002F24DC"/>
    <w:rsid w:val="002F4B58"/>
    <w:rsid w:val="0030629E"/>
    <w:rsid w:val="00315E59"/>
    <w:rsid w:val="00321CF9"/>
    <w:rsid w:val="00322575"/>
    <w:rsid w:val="00333ED6"/>
    <w:rsid w:val="0034479C"/>
    <w:rsid w:val="0034763C"/>
    <w:rsid w:val="00355647"/>
    <w:rsid w:val="00355AA6"/>
    <w:rsid w:val="00355E1C"/>
    <w:rsid w:val="00356F80"/>
    <w:rsid w:val="00362B16"/>
    <w:rsid w:val="00380F13"/>
    <w:rsid w:val="003A1178"/>
    <w:rsid w:val="003B0C88"/>
    <w:rsid w:val="003B40CC"/>
    <w:rsid w:val="003B6755"/>
    <w:rsid w:val="003B70AD"/>
    <w:rsid w:val="003C3766"/>
    <w:rsid w:val="003C3F7B"/>
    <w:rsid w:val="003C4929"/>
    <w:rsid w:val="003C7C52"/>
    <w:rsid w:val="003E4AB1"/>
    <w:rsid w:val="003E4B6A"/>
    <w:rsid w:val="003E799C"/>
    <w:rsid w:val="003F0DC9"/>
    <w:rsid w:val="003F1D67"/>
    <w:rsid w:val="003F5AFB"/>
    <w:rsid w:val="0040132C"/>
    <w:rsid w:val="00404EC8"/>
    <w:rsid w:val="00410B95"/>
    <w:rsid w:val="0041196A"/>
    <w:rsid w:val="00421C23"/>
    <w:rsid w:val="004223CA"/>
    <w:rsid w:val="00427759"/>
    <w:rsid w:val="004307A7"/>
    <w:rsid w:val="004341C1"/>
    <w:rsid w:val="00443E1E"/>
    <w:rsid w:val="00466B3F"/>
    <w:rsid w:val="00467DC1"/>
    <w:rsid w:val="00477548"/>
    <w:rsid w:val="00480462"/>
    <w:rsid w:val="00482BBF"/>
    <w:rsid w:val="0049424B"/>
    <w:rsid w:val="004B4FB8"/>
    <w:rsid w:val="005039EA"/>
    <w:rsid w:val="005079AF"/>
    <w:rsid w:val="005145DD"/>
    <w:rsid w:val="0051516B"/>
    <w:rsid w:val="00516F65"/>
    <w:rsid w:val="00517661"/>
    <w:rsid w:val="00521D1F"/>
    <w:rsid w:val="00525271"/>
    <w:rsid w:val="0052587C"/>
    <w:rsid w:val="00530421"/>
    <w:rsid w:val="005411E6"/>
    <w:rsid w:val="005444DE"/>
    <w:rsid w:val="00544EE0"/>
    <w:rsid w:val="00552CB1"/>
    <w:rsid w:val="00565E30"/>
    <w:rsid w:val="00566048"/>
    <w:rsid w:val="00577212"/>
    <w:rsid w:val="00582CD0"/>
    <w:rsid w:val="0058486D"/>
    <w:rsid w:val="0059653F"/>
    <w:rsid w:val="00596E73"/>
    <w:rsid w:val="005978EB"/>
    <w:rsid w:val="005A5B40"/>
    <w:rsid w:val="005A646D"/>
    <w:rsid w:val="005B3818"/>
    <w:rsid w:val="005B4C02"/>
    <w:rsid w:val="005C1DA3"/>
    <w:rsid w:val="005C2C90"/>
    <w:rsid w:val="005C560C"/>
    <w:rsid w:val="005D0F01"/>
    <w:rsid w:val="005D728E"/>
    <w:rsid w:val="005E059D"/>
    <w:rsid w:val="005E1225"/>
    <w:rsid w:val="005E213A"/>
    <w:rsid w:val="005E484D"/>
    <w:rsid w:val="005F172E"/>
    <w:rsid w:val="0060537B"/>
    <w:rsid w:val="0060600A"/>
    <w:rsid w:val="00626999"/>
    <w:rsid w:val="006318B7"/>
    <w:rsid w:val="00637609"/>
    <w:rsid w:val="00641CDF"/>
    <w:rsid w:val="006427DD"/>
    <w:rsid w:val="0065023F"/>
    <w:rsid w:val="00653803"/>
    <w:rsid w:val="006543B5"/>
    <w:rsid w:val="006550B1"/>
    <w:rsid w:val="0066789F"/>
    <w:rsid w:val="00676F4E"/>
    <w:rsid w:val="006805A1"/>
    <w:rsid w:val="00684B73"/>
    <w:rsid w:val="00686BE6"/>
    <w:rsid w:val="00690640"/>
    <w:rsid w:val="0069194E"/>
    <w:rsid w:val="00691B28"/>
    <w:rsid w:val="006946D4"/>
    <w:rsid w:val="0069732E"/>
    <w:rsid w:val="006A0043"/>
    <w:rsid w:val="006A1905"/>
    <w:rsid w:val="006A4304"/>
    <w:rsid w:val="006B1677"/>
    <w:rsid w:val="006B39D1"/>
    <w:rsid w:val="006B6E5F"/>
    <w:rsid w:val="006B79A9"/>
    <w:rsid w:val="006C6891"/>
    <w:rsid w:val="006E1984"/>
    <w:rsid w:val="007011DD"/>
    <w:rsid w:val="00707F7F"/>
    <w:rsid w:val="00712AB9"/>
    <w:rsid w:val="007152DC"/>
    <w:rsid w:val="00723806"/>
    <w:rsid w:val="007312B3"/>
    <w:rsid w:val="00734905"/>
    <w:rsid w:val="007522FF"/>
    <w:rsid w:val="0075268A"/>
    <w:rsid w:val="00760600"/>
    <w:rsid w:val="00772348"/>
    <w:rsid w:val="00777615"/>
    <w:rsid w:val="00783242"/>
    <w:rsid w:val="00785C74"/>
    <w:rsid w:val="00792844"/>
    <w:rsid w:val="007937CE"/>
    <w:rsid w:val="00794864"/>
    <w:rsid w:val="007A353D"/>
    <w:rsid w:val="007A490C"/>
    <w:rsid w:val="007B06E6"/>
    <w:rsid w:val="007B09DF"/>
    <w:rsid w:val="007B406A"/>
    <w:rsid w:val="007B7B06"/>
    <w:rsid w:val="007C2CA5"/>
    <w:rsid w:val="007C53E1"/>
    <w:rsid w:val="007D172A"/>
    <w:rsid w:val="007D4FBB"/>
    <w:rsid w:val="007E0BEB"/>
    <w:rsid w:val="007E1A2B"/>
    <w:rsid w:val="007E2206"/>
    <w:rsid w:val="00807A9F"/>
    <w:rsid w:val="00807BCE"/>
    <w:rsid w:val="00832779"/>
    <w:rsid w:val="0083292A"/>
    <w:rsid w:val="00836E4E"/>
    <w:rsid w:val="0086173F"/>
    <w:rsid w:val="008620DA"/>
    <w:rsid w:val="00864ED5"/>
    <w:rsid w:val="008677EB"/>
    <w:rsid w:val="00872794"/>
    <w:rsid w:val="008759B6"/>
    <w:rsid w:val="0088079A"/>
    <w:rsid w:val="008818F7"/>
    <w:rsid w:val="00894230"/>
    <w:rsid w:val="008A16D0"/>
    <w:rsid w:val="008A2347"/>
    <w:rsid w:val="008A3AD5"/>
    <w:rsid w:val="008D01CE"/>
    <w:rsid w:val="008D109A"/>
    <w:rsid w:val="008E0101"/>
    <w:rsid w:val="008E0BAC"/>
    <w:rsid w:val="008E3B2A"/>
    <w:rsid w:val="008E66C9"/>
    <w:rsid w:val="008F2066"/>
    <w:rsid w:val="008F66D7"/>
    <w:rsid w:val="00905FF1"/>
    <w:rsid w:val="009217AB"/>
    <w:rsid w:val="00927E2F"/>
    <w:rsid w:val="00930317"/>
    <w:rsid w:val="00932ABF"/>
    <w:rsid w:val="009432B9"/>
    <w:rsid w:val="009532B6"/>
    <w:rsid w:val="00960EAA"/>
    <w:rsid w:val="00967F58"/>
    <w:rsid w:val="00970EA9"/>
    <w:rsid w:val="009752CF"/>
    <w:rsid w:val="0097579A"/>
    <w:rsid w:val="009921CF"/>
    <w:rsid w:val="009A2C71"/>
    <w:rsid w:val="009B369C"/>
    <w:rsid w:val="009B3D25"/>
    <w:rsid w:val="009B680E"/>
    <w:rsid w:val="009C7942"/>
    <w:rsid w:val="009C7DCF"/>
    <w:rsid w:val="009F3A39"/>
    <w:rsid w:val="00A0115D"/>
    <w:rsid w:val="00A11359"/>
    <w:rsid w:val="00A1651B"/>
    <w:rsid w:val="00A204A7"/>
    <w:rsid w:val="00A25833"/>
    <w:rsid w:val="00A308B5"/>
    <w:rsid w:val="00A35B20"/>
    <w:rsid w:val="00A41E95"/>
    <w:rsid w:val="00A426C4"/>
    <w:rsid w:val="00A501CC"/>
    <w:rsid w:val="00A6064D"/>
    <w:rsid w:val="00A729E6"/>
    <w:rsid w:val="00A750FE"/>
    <w:rsid w:val="00A76C7F"/>
    <w:rsid w:val="00A778F4"/>
    <w:rsid w:val="00A82C63"/>
    <w:rsid w:val="00A956A4"/>
    <w:rsid w:val="00A95BEC"/>
    <w:rsid w:val="00AA0926"/>
    <w:rsid w:val="00AB0AEF"/>
    <w:rsid w:val="00AB6DF7"/>
    <w:rsid w:val="00AB7EDF"/>
    <w:rsid w:val="00AC11D4"/>
    <w:rsid w:val="00AC3807"/>
    <w:rsid w:val="00AE7077"/>
    <w:rsid w:val="00AF0049"/>
    <w:rsid w:val="00B01092"/>
    <w:rsid w:val="00B03EFA"/>
    <w:rsid w:val="00B06817"/>
    <w:rsid w:val="00B223D4"/>
    <w:rsid w:val="00B316E0"/>
    <w:rsid w:val="00B35E7F"/>
    <w:rsid w:val="00B40F05"/>
    <w:rsid w:val="00B42667"/>
    <w:rsid w:val="00B437E3"/>
    <w:rsid w:val="00B54D7B"/>
    <w:rsid w:val="00B6022E"/>
    <w:rsid w:val="00B848B0"/>
    <w:rsid w:val="00B85E82"/>
    <w:rsid w:val="00B87363"/>
    <w:rsid w:val="00B905E1"/>
    <w:rsid w:val="00B937F4"/>
    <w:rsid w:val="00B9491B"/>
    <w:rsid w:val="00BA5CFD"/>
    <w:rsid w:val="00BA6EFE"/>
    <w:rsid w:val="00BB5BE4"/>
    <w:rsid w:val="00BB78DC"/>
    <w:rsid w:val="00BC04C9"/>
    <w:rsid w:val="00BD2D2A"/>
    <w:rsid w:val="00BE6814"/>
    <w:rsid w:val="00BF4422"/>
    <w:rsid w:val="00C00301"/>
    <w:rsid w:val="00C02B13"/>
    <w:rsid w:val="00C03B17"/>
    <w:rsid w:val="00C059A9"/>
    <w:rsid w:val="00C21420"/>
    <w:rsid w:val="00C23C0F"/>
    <w:rsid w:val="00C27DB1"/>
    <w:rsid w:val="00C320FC"/>
    <w:rsid w:val="00C33B45"/>
    <w:rsid w:val="00C36404"/>
    <w:rsid w:val="00C37726"/>
    <w:rsid w:val="00C40DBE"/>
    <w:rsid w:val="00C417E8"/>
    <w:rsid w:val="00C433C4"/>
    <w:rsid w:val="00C516C6"/>
    <w:rsid w:val="00C66AC7"/>
    <w:rsid w:val="00C743A1"/>
    <w:rsid w:val="00C90F53"/>
    <w:rsid w:val="00C91D74"/>
    <w:rsid w:val="00CB73E1"/>
    <w:rsid w:val="00CC5ED6"/>
    <w:rsid w:val="00CE14C3"/>
    <w:rsid w:val="00D14254"/>
    <w:rsid w:val="00D20798"/>
    <w:rsid w:val="00D31E0D"/>
    <w:rsid w:val="00D34EC2"/>
    <w:rsid w:val="00D37B3D"/>
    <w:rsid w:val="00D478D9"/>
    <w:rsid w:val="00D5438A"/>
    <w:rsid w:val="00D60438"/>
    <w:rsid w:val="00D60ADF"/>
    <w:rsid w:val="00D62B0F"/>
    <w:rsid w:val="00D6770D"/>
    <w:rsid w:val="00D7191E"/>
    <w:rsid w:val="00D732FE"/>
    <w:rsid w:val="00D74FF2"/>
    <w:rsid w:val="00D75A9F"/>
    <w:rsid w:val="00D815D9"/>
    <w:rsid w:val="00D81A4D"/>
    <w:rsid w:val="00D92BDD"/>
    <w:rsid w:val="00D95D05"/>
    <w:rsid w:val="00DA4E67"/>
    <w:rsid w:val="00DA5549"/>
    <w:rsid w:val="00DA610E"/>
    <w:rsid w:val="00DB26FA"/>
    <w:rsid w:val="00DB3703"/>
    <w:rsid w:val="00DB4D3E"/>
    <w:rsid w:val="00DB5AE7"/>
    <w:rsid w:val="00DB7AAE"/>
    <w:rsid w:val="00DC083B"/>
    <w:rsid w:val="00DC29E4"/>
    <w:rsid w:val="00DC68F7"/>
    <w:rsid w:val="00DC73B9"/>
    <w:rsid w:val="00DD2469"/>
    <w:rsid w:val="00DD7D41"/>
    <w:rsid w:val="00DE7BAF"/>
    <w:rsid w:val="00DF04EB"/>
    <w:rsid w:val="00E0799C"/>
    <w:rsid w:val="00E10FF9"/>
    <w:rsid w:val="00E2687A"/>
    <w:rsid w:val="00E27CFD"/>
    <w:rsid w:val="00E32F29"/>
    <w:rsid w:val="00E34449"/>
    <w:rsid w:val="00E405C7"/>
    <w:rsid w:val="00E43B6B"/>
    <w:rsid w:val="00E45683"/>
    <w:rsid w:val="00E612A3"/>
    <w:rsid w:val="00E71E78"/>
    <w:rsid w:val="00E76321"/>
    <w:rsid w:val="00E96E0A"/>
    <w:rsid w:val="00E977F1"/>
    <w:rsid w:val="00EC4966"/>
    <w:rsid w:val="00EC6937"/>
    <w:rsid w:val="00EC7D32"/>
    <w:rsid w:val="00ED0ED8"/>
    <w:rsid w:val="00ED2AE0"/>
    <w:rsid w:val="00ED7452"/>
    <w:rsid w:val="00ED7CE5"/>
    <w:rsid w:val="00EE01D4"/>
    <w:rsid w:val="00EE1F1C"/>
    <w:rsid w:val="00F056DD"/>
    <w:rsid w:val="00F12E5D"/>
    <w:rsid w:val="00F13663"/>
    <w:rsid w:val="00F1673F"/>
    <w:rsid w:val="00F3006A"/>
    <w:rsid w:val="00F306FA"/>
    <w:rsid w:val="00F347C5"/>
    <w:rsid w:val="00F35552"/>
    <w:rsid w:val="00F37342"/>
    <w:rsid w:val="00F507C4"/>
    <w:rsid w:val="00F50F62"/>
    <w:rsid w:val="00F53F56"/>
    <w:rsid w:val="00F64841"/>
    <w:rsid w:val="00F657BF"/>
    <w:rsid w:val="00F70F0C"/>
    <w:rsid w:val="00F74273"/>
    <w:rsid w:val="00F81ED4"/>
    <w:rsid w:val="00F82B9E"/>
    <w:rsid w:val="00F86EE7"/>
    <w:rsid w:val="00F90879"/>
    <w:rsid w:val="00F932A0"/>
    <w:rsid w:val="00FA5607"/>
    <w:rsid w:val="00FB3B49"/>
    <w:rsid w:val="00FB5E8F"/>
    <w:rsid w:val="00FB7299"/>
    <w:rsid w:val="00FC1DC5"/>
    <w:rsid w:val="00FD5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436DE"/>
  <w15:chartTrackingRefBased/>
  <w15:docId w15:val="{4C394536-7947-493E-AEFE-969031B5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B5"/>
    <w:pPr>
      <w:spacing w:after="120" w:line="240" w:lineRule="auto"/>
    </w:pPr>
    <w:rPr>
      <w:rFonts w:ascii="VIC" w:hAnsi="VIC"/>
      <w:color w:val="000000" w:themeColor="text1"/>
    </w:rPr>
  </w:style>
  <w:style w:type="paragraph" w:styleId="Heading1">
    <w:name w:val="heading 1"/>
    <w:basedOn w:val="Normal"/>
    <w:next w:val="Normal"/>
    <w:link w:val="Heading1Char"/>
    <w:uiPriority w:val="9"/>
    <w:qFormat/>
    <w:rsid w:val="00BA5CFD"/>
    <w:pPr>
      <w:spacing w:after="240"/>
      <w:outlineLvl w:val="0"/>
    </w:pPr>
    <w:rPr>
      <w:rFonts w:eastAsiaTheme="majorEastAsia" w:cstheme="majorBidi"/>
      <w:b/>
      <w:color w:val="00848F" w:themeColor="accent1"/>
      <w:sz w:val="40"/>
      <w:szCs w:val="32"/>
    </w:rPr>
  </w:style>
  <w:style w:type="paragraph" w:styleId="Heading2">
    <w:name w:val="heading 2"/>
    <w:basedOn w:val="Heading1"/>
    <w:next w:val="Normal"/>
    <w:link w:val="Heading2Char"/>
    <w:uiPriority w:val="9"/>
    <w:unhideWhenUsed/>
    <w:qFormat/>
    <w:rsid w:val="00712AB9"/>
    <w:pPr>
      <w:spacing w:before="240" w:after="120"/>
      <w:outlineLvl w:val="1"/>
    </w:pPr>
    <w:rPr>
      <w:sz w:val="32"/>
      <w:szCs w:val="26"/>
    </w:rPr>
  </w:style>
  <w:style w:type="paragraph" w:styleId="Heading3">
    <w:name w:val="heading 3"/>
    <w:basedOn w:val="Normal"/>
    <w:next w:val="Normal"/>
    <w:link w:val="Heading3Char"/>
    <w:uiPriority w:val="9"/>
    <w:unhideWhenUsed/>
    <w:qFormat/>
    <w:rsid w:val="00BA5CFD"/>
    <w:pPr>
      <w:outlineLvl w:val="2"/>
    </w:pPr>
    <w:rPr>
      <w:rFonts w:eastAsiaTheme="majorEastAsia" w:cstheme="majorBidi"/>
      <w:b/>
      <w:color w:val="00848F" w:themeColor="accent1"/>
      <w:sz w:val="24"/>
      <w:szCs w:val="24"/>
    </w:rPr>
  </w:style>
  <w:style w:type="paragraph" w:styleId="Heading4">
    <w:name w:val="heading 4"/>
    <w:basedOn w:val="Normal"/>
    <w:next w:val="Normal"/>
    <w:link w:val="Heading4Char"/>
    <w:uiPriority w:val="9"/>
    <w:unhideWhenUsed/>
    <w:qFormat/>
    <w:rsid w:val="00712AB9"/>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8A3AD5"/>
    <w:pPr>
      <w:keepNext/>
      <w:keepLines/>
      <w:spacing w:before="40" w:after="0"/>
      <w:outlineLvl w:val="4"/>
    </w:pPr>
    <w:rPr>
      <w:rFonts w:asciiTheme="majorHAnsi" w:eastAsiaTheme="majorEastAsia" w:hAnsiTheme="majorHAnsi" w:cstheme="majorBidi"/>
      <w:color w:val="00626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417E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eneralText">
    <w:name w:val="General Text"/>
    <w:basedOn w:val="Normal"/>
    <w:uiPriority w:val="99"/>
    <w:rsid w:val="00626999"/>
    <w:pPr>
      <w:suppressAutoHyphens/>
      <w:autoSpaceDE w:val="0"/>
      <w:autoSpaceDN w:val="0"/>
      <w:adjustRightInd w:val="0"/>
      <w:spacing w:after="113" w:line="288" w:lineRule="auto"/>
      <w:textAlignment w:val="center"/>
    </w:pPr>
    <w:rPr>
      <w:rFonts w:cs="VIC"/>
      <w:color w:val="000002"/>
      <w:sz w:val="18"/>
      <w:szCs w:val="18"/>
      <w:lang w:val="en-US"/>
    </w:rPr>
  </w:style>
  <w:style w:type="paragraph" w:customStyle="1" w:styleId="TOC-Level3HeadingsTableofContents">
    <w:name w:val="TOC - Level 3 Headings (Table of Contents)"/>
    <w:basedOn w:val="Normal"/>
    <w:uiPriority w:val="99"/>
    <w:rsid w:val="00626999"/>
    <w:pPr>
      <w:suppressAutoHyphens/>
      <w:autoSpaceDE w:val="0"/>
      <w:autoSpaceDN w:val="0"/>
      <w:adjustRightInd w:val="0"/>
      <w:spacing w:after="113" w:line="288" w:lineRule="auto"/>
      <w:textAlignment w:val="center"/>
    </w:pPr>
    <w:rPr>
      <w:rFonts w:ascii="VIC SemiBold" w:hAnsi="VIC SemiBold" w:cs="VIC SemiBold"/>
      <w:b/>
      <w:bCs/>
      <w:color w:val="000002"/>
      <w:sz w:val="20"/>
      <w:szCs w:val="20"/>
      <w:lang w:val="en-US"/>
    </w:rPr>
  </w:style>
  <w:style w:type="character" w:customStyle="1" w:styleId="Heading1Char">
    <w:name w:val="Heading 1 Char"/>
    <w:basedOn w:val="DefaultParagraphFont"/>
    <w:link w:val="Heading1"/>
    <w:uiPriority w:val="9"/>
    <w:rsid w:val="00BA5CFD"/>
    <w:rPr>
      <w:rFonts w:ascii="VIC" w:eastAsiaTheme="majorEastAsia" w:hAnsi="VIC" w:cstheme="majorBidi"/>
      <w:b/>
      <w:color w:val="00848F" w:themeColor="accent1"/>
      <w:sz w:val="40"/>
      <w:szCs w:val="32"/>
    </w:rPr>
  </w:style>
  <w:style w:type="character" w:customStyle="1" w:styleId="Heading2Char">
    <w:name w:val="Heading 2 Char"/>
    <w:basedOn w:val="DefaultParagraphFont"/>
    <w:link w:val="Heading2"/>
    <w:uiPriority w:val="9"/>
    <w:rsid w:val="00712AB9"/>
    <w:rPr>
      <w:rFonts w:ascii="VIC" w:eastAsiaTheme="majorEastAsia" w:hAnsi="VIC" w:cstheme="majorBidi"/>
      <w:b/>
      <w:color w:val="000000" w:themeColor="text1"/>
      <w:sz w:val="32"/>
      <w:szCs w:val="26"/>
    </w:rPr>
  </w:style>
  <w:style w:type="paragraph" w:styleId="Title">
    <w:name w:val="Title"/>
    <w:next w:val="Normal"/>
    <w:link w:val="TitleChar"/>
    <w:uiPriority w:val="10"/>
    <w:qFormat/>
    <w:rsid w:val="00DC083B"/>
    <w:pPr>
      <w:spacing w:after="240" w:line="240" w:lineRule="auto"/>
    </w:pPr>
    <w:rPr>
      <w:rFonts w:ascii="VIC" w:eastAsiaTheme="majorEastAsia" w:hAnsi="VIC" w:cstheme="majorBidi"/>
      <w:b/>
      <w:color w:val="00848F" w:themeColor="accent1"/>
      <w:spacing w:val="-10"/>
      <w:kern w:val="28"/>
      <w:sz w:val="56"/>
      <w:szCs w:val="56"/>
    </w:rPr>
  </w:style>
  <w:style w:type="character" w:customStyle="1" w:styleId="TitleChar">
    <w:name w:val="Title Char"/>
    <w:basedOn w:val="DefaultParagraphFont"/>
    <w:link w:val="Title"/>
    <w:uiPriority w:val="10"/>
    <w:rsid w:val="00DC083B"/>
    <w:rPr>
      <w:rFonts w:ascii="VIC" w:eastAsiaTheme="majorEastAsia" w:hAnsi="VIC" w:cstheme="majorBidi"/>
      <w:b/>
      <w:color w:val="00848F" w:themeColor="accent1"/>
      <w:spacing w:val="-10"/>
      <w:kern w:val="28"/>
      <w:sz w:val="56"/>
      <w:szCs w:val="56"/>
    </w:rPr>
  </w:style>
  <w:style w:type="paragraph" w:customStyle="1" w:styleId="TOC-MasterHeadingsTableofContents">
    <w:name w:val="TOC - Master Headings (Table of Contents)"/>
    <w:basedOn w:val="Normal"/>
    <w:uiPriority w:val="99"/>
    <w:rsid w:val="00321CF9"/>
    <w:pPr>
      <w:suppressAutoHyphens/>
      <w:autoSpaceDE w:val="0"/>
      <w:autoSpaceDN w:val="0"/>
      <w:adjustRightInd w:val="0"/>
      <w:spacing w:after="567" w:line="288" w:lineRule="auto"/>
      <w:textAlignment w:val="center"/>
    </w:pPr>
    <w:rPr>
      <w:rFonts w:cs="VIC"/>
      <w:b/>
      <w:bCs/>
      <w:color w:val="000002"/>
      <w:sz w:val="40"/>
      <w:szCs w:val="40"/>
      <w:lang w:val="en-US"/>
    </w:rPr>
  </w:style>
  <w:style w:type="paragraph" w:styleId="TOCHeading">
    <w:name w:val="TOC Heading"/>
    <w:basedOn w:val="Heading1"/>
    <w:next w:val="Normal"/>
    <w:uiPriority w:val="39"/>
    <w:unhideWhenUsed/>
    <w:qFormat/>
    <w:rsid w:val="00641CDF"/>
    <w:pPr>
      <w:spacing w:before="240" w:after="0" w:line="259" w:lineRule="auto"/>
      <w:outlineLvl w:val="9"/>
    </w:pPr>
    <w:rPr>
      <w:rFonts w:asciiTheme="majorHAnsi" w:hAnsiTheme="majorHAnsi"/>
      <w:b w:val="0"/>
      <w:color w:val="00626B" w:themeColor="accent1" w:themeShade="BF"/>
      <w:sz w:val="32"/>
      <w:lang w:val="en-US"/>
    </w:rPr>
  </w:style>
  <w:style w:type="paragraph" w:styleId="TOC1">
    <w:name w:val="toc 1"/>
    <w:basedOn w:val="Normal"/>
    <w:next w:val="Normal"/>
    <w:autoRedefine/>
    <w:uiPriority w:val="39"/>
    <w:unhideWhenUsed/>
    <w:rsid w:val="00641CDF"/>
    <w:pPr>
      <w:spacing w:after="100"/>
    </w:pPr>
  </w:style>
  <w:style w:type="character" w:styleId="Hyperlink">
    <w:name w:val="Hyperlink"/>
    <w:basedOn w:val="DefaultParagraphFont"/>
    <w:uiPriority w:val="99"/>
    <w:unhideWhenUsed/>
    <w:rsid w:val="00641CDF"/>
    <w:rPr>
      <w:color w:val="00848F" w:themeColor="hyperlink"/>
      <w:u w:val="single"/>
    </w:rPr>
  </w:style>
  <w:style w:type="paragraph" w:customStyle="1" w:styleId="Level1Headings">
    <w:name w:val="Level 1 Headings"/>
    <w:basedOn w:val="Normal"/>
    <w:uiPriority w:val="99"/>
    <w:rsid w:val="00A76C7F"/>
    <w:pPr>
      <w:suppressAutoHyphens/>
      <w:autoSpaceDE w:val="0"/>
      <w:autoSpaceDN w:val="0"/>
      <w:adjustRightInd w:val="0"/>
      <w:spacing w:after="142" w:line="288" w:lineRule="auto"/>
      <w:textAlignment w:val="center"/>
    </w:pPr>
    <w:rPr>
      <w:rFonts w:cs="VIC"/>
      <w:b/>
      <w:bCs/>
      <w:color w:val="00B263"/>
      <w:sz w:val="32"/>
      <w:szCs w:val="32"/>
      <w:lang w:val="en-US"/>
    </w:rPr>
  </w:style>
  <w:style w:type="paragraph" w:customStyle="1" w:styleId="Level2Headings">
    <w:name w:val="Level 2 Headings"/>
    <w:basedOn w:val="Normal"/>
    <w:uiPriority w:val="99"/>
    <w:rsid w:val="00A76C7F"/>
    <w:pPr>
      <w:suppressAutoHyphens/>
      <w:autoSpaceDE w:val="0"/>
      <w:autoSpaceDN w:val="0"/>
      <w:adjustRightInd w:val="0"/>
      <w:spacing w:before="113" w:after="113" w:line="288" w:lineRule="auto"/>
      <w:textAlignment w:val="center"/>
    </w:pPr>
    <w:rPr>
      <w:rFonts w:ascii="VIC SemiBold" w:hAnsi="VIC SemiBold" w:cs="VIC SemiBold"/>
      <w:b/>
      <w:bCs/>
      <w:color w:val="00B263"/>
      <w:sz w:val="24"/>
      <w:szCs w:val="24"/>
      <w:lang w:val="en-US"/>
    </w:rPr>
  </w:style>
  <w:style w:type="paragraph" w:customStyle="1" w:styleId="GeneralText-Bullets">
    <w:name w:val="General Text - Bullets"/>
    <w:basedOn w:val="GeneralText"/>
    <w:uiPriority w:val="99"/>
    <w:rsid w:val="00A76C7F"/>
    <w:pPr>
      <w:ind w:left="397" w:hanging="283"/>
    </w:pPr>
  </w:style>
  <w:style w:type="character" w:customStyle="1" w:styleId="Heading3Char">
    <w:name w:val="Heading 3 Char"/>
    <w:basedOn w:val="DefaultParagraphFont"/>
    <w:link w:val="Heading3"/>
    <w:uiPriority w:val="9"/>
    <w:rsid w:val="00BA5CFD"/>
    <w:rPr>
      <w:rFonts w:ascii="VIC" w:eastAsiaTheme="majorEastAsia" w:hAnsi="VIC" w:cstheme="majorBidi"/>
      <w:b/>
      <w:color w:val="00848F" w:themeColor="accent1"/>
      <w:sz w:val="24"/>
      <w:szCs w:val="24"/>
    </w:rPr>
  </w:style>
  <w:style w:type="paragraph" w:styleId="ListParagraph">
    <w:name w:val="List Paragraph"/>
    <w:basedOn w:val="Normal"/>
    <w:uiPriority w:val="34"/>
    <w:qFormat/>
    <w:rsid w:val="005978EB"/>
    <w:pPr>
      <w:ind w:left="720"/>
      <w:contextualSpacing/>
    </w:pPr>
  </w:style>
  <w:style w:type="paragraph" w:styleId="NoSpacing">
    <w:name w:val="No Spacing"/>
    <w:aliases w:val="Dot Points"/>
    <w:basedOn w:val="ListParagraph"/>
    <w:uiPriority w:val="1"/>
    <w:qFormat/>
    <w:rsid w:val="00235638"/>
    <w:pPr>
      <w:widowControl w:val="0"/>
      <w:numPr>
        <w:numId w:val="1"/>
      </w:numPr>
      <w:ind w:left="714" w:hanging="357"/>
      <w:contextualSpacing w:val="0"/>
    </w:pPr>
  </w:style>
  <w:style w:type="paragraph" w:styleId="FootnoteText">
    <w:name w:val="footnote text"/>
    <w:basedOn w:val="Normal"/>
    <w:link w:val="FootnoteTextChar"/>
    <w:uiPriority w:val="99"/>
    <w:semiHidden/>
    <w:unhideWhenUsed/>
    <w:rsid w:val="00772348"/>
    <w:pPr>
      <w:spacing w:after="0"/>
    </w:pPr>
    <w:rPr>
      <w:sz w:val="20"/>
      <w:szCs w:val="20"/>
    </w:rPr>
  </w:style>
  <w:style w:type="character" w:customStyle="1" w:styleId="FootnoteTextChar">
    <w:name w:val="Footnote Text Char"/>
    <w:basedOn w:val="DefaultParagraphFont"/>
    <w:link w:val="FootnoteText"/>
    <w:uiPriority w:val="99"/>
    <w:semiHidden/>
    <w:rsid w:val="00772348"/>
    <w:rPr>
      <w:rFonts w:ascii="VIC" w:hAnsi="VIC"/>
      <w:color w:val="000000" w:themeColor="text1"/>
      <w:sz w:val="20"/>
      <w:szCs w:val="20"/>
    </w:rPr>
  </w:style>
  <w:style w:type="character" w:styleId="FootnoteReference">
    <w:name w:val="footnote reference"/>
    <w:basedOn w:val="DefaultParagraphFont"/>
    <w:uiPriority w:val="99"/>
    <w:semiHidden/>
    <w:unhideWhenUsed/>
    <w:rsid w:val="00772348"/>
    <w:rPr>
      <w:vertAlign w:val="superscript"/>
    </w:rPr>
  </w:style>
  <w:style w:type="character" w:styleId="UnresolvedMention">
    <w:name w:val="Unresolved Mention"/>
    <w:basedOn w:val="DefaultParagraphFont"/>
    <w:uiPriority w:val="99"/>
    <w:semiHidden/>
    <w:unhideWhenUsed/>
    <w:rsid w:val="00772348"/>
    <w:rPr>
      <w:color w:val="605E5C"/>
      <w:shd w:val="clear" w:color="auto" w:fill="E1DFDD"/>
    </w:rPr>
  </w:style>
  <w:style w:type="paragraph" w:customStyle="1" w:styleId="FigureDetails">
    <w:name w:val="Figure Details"/>
    <w:basedOn w:val="GeneralText"/>
    <w:uiPriority w:val="99"/>
    <w:rsid w:val="00A778F4"/>
    <w:pPr>
      <w:spacing w:after="57"/>
    </w:pPr>
    <w:rPr>
      <w:rFonts w:ascii="VIC Light Italic" w:hAnsi="VIC Light Italic" w:cs="VIC Light Italic"/>
      <w:i/>
      <w:iCs/>
      <w:sz w:val="16"/>
      <w:szCs w:val="16"/>
    </w:rPr>
  </w:style>
  <w:style w:type="paragraph" w:customStyle="1" w:styleId="Level3Headings">
    <w:name w:val="Level 3 Headings"/>
    <w:basedOn w:val="TOC-Level3HeadingsTableofContents"/>
    <w:uiPriority w:val="99"/>
    <w:rsid w:val="007522FF"/>
  </w:style>
  <w:style w:type="paragraph" w:styleId="TOC2">
    <w:name w:val="toc 2"/>
    <w:basedOn w:val="Normal"/>
    <w:next w:val="Normal"/>
    <w:autoRedefine/>
    <w:uiPriority w:val="39"/>
    <w:unhideWhenUsed/>
    <w:rsid w:val="007522FF"/>
    <w:pPr>
      <w:spacing w:after="100"/>
      <w:ind w:left="220"/>
    </w:pPr>
  </w:style>
  <w:style w:type="paragraph" w:styleId="TOC3">
    <w:name w:val="toc 3"/>
    <w:basedOn w:val="Normal"/>
    <w:next w:val="Normal"/>
    <w:autoRedefine/>
    <w:uiPriority w:val="39"/>
    <w:unhideWhenUsed/>
    <w:rsid w:val="007522FF"/>
    <w:pPr>
      <w:spacing w:after="100"/>
      <w:ind w:left="440"/>
    </w:pPr>
  </w:style>
  <w:style w:type="paragraph" w:customStyle="1" w:styleId="WhoWhatWhenRandom">
    <w:name w:val="Who/What/When (Random)"/>
    <w:basedOn w:val="Level2Headings"/>
    <w:uiPriority w:val="99"/>
    <w:rsid w:val="005079AF"/>
    <w:rPr>
      <w:color w:val="E0E5E0"/>
      <w:sz w:val="28"/>
      <w:szCs w:val="28"/>
    </w:rPr>
  </w:style>
  <w:style w:type="character" w:customStyle="1" w:styleId="Heading4Char">
    <w:name w:val="Heading 4 Char"/>
    <w:basedOn w:val="DefaultParagraphFont"/>
    <w:link w:val="Heading4"/>
    <w:uiPriority w:val="9"/>
    <w:rsid w:val="00712AB9"/>
    <w:rPr>
      <w:rFonts w:ascii="VIC" w:eastAsiaTheme="majorEastAsia" w:hAnsi="VIC" w:cstheme="majorBidi"/>
      <w:b/>
      <w:iCs/>
      <w:color w:val="000000" w:themeColor="text1"/>
    </w:rPr>
  </w:style>
  <w:style w:type="table" w:styleId="TableGrid">
    <w:name w:val="Table Grid"/>
    <w:basedOn w:val="TableNormal"/>
    <w:uiPriority w:val="39"/>
    <w:rsid w:val="0035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uiPriority w:val="11"/>
    <w:qFormat/>
    <w:rsid w:val="00DC083B"/>
    <w:rPr>
      <w:sz w:val="32"/>
      <w:szCs w:val="32"/>
    </w:rPr>
  </w:style>
  <w:style w:type="character" w:customStyle="1" w:styleId="SubtitleChar">
    <w:name w:val="Subtitle Char"/>
    <w:basedOn w:val="DefaultParagraphFont"/>
    <w:link w:val="Subtitle"/>
    <w:uiPriority w:val="11"/>
    <w:rsid w:val="00DC083B"/>
    <w:rPr>
      <w:rFonts w:ascii="VIC" w:eastAsiaTheme="majorEastAsia" w:hAnsi="VIC" w:cstheme="majorBidi"/>
      <w:b/>
      <w:color w:val="00848F" w:themeColor="accent1"/>
      <w:spacing w:val="-10"/>
      <w:kern w:val="28"/>
      <w:sz w:val="32"/>
      <w:szCs w:val="32"/>
    </w:rPr>
  </w:style>
  <w:style w:type="paragraph" w:customStyle="1" w:styleId="ATTFAQs-Level1HeadingsTableofContentsATTFAQs">
    <w:name w:val="ATT &amp; FAQs - Level 1 Headings (Table of Contents:ATT &amp; FAQs)"/>
    <w:basedOn w:val="Normal"/>
    <w:uiPriority w:val="99"/>
    <w:rsid w:val="002E4232"/>
    <w:pPr>
      <w:suppressAutoHyphens/>
      <w:autoSpaceDE w:val="0"/>
      <w:autoSpaceDN w:val="0"/>
      <w:adjustRightInd w:val="0"/>
      <w:spacing w:after="142" w:line="288" w:lineRule="auto"/>
      <w:textAlignment w:val="center"/>
    </w:pPr>
    <w:rPr>
      <w:rFonts w:cs="VIC"/>
      <w:b/>
      <w:bCs/>
      <w:color w:val="000002"/>
      <w:sz w:val="36"/>
      <w:szCs w:val="36"/>
      <w:lang w:val="en-US"/>
    </w:rPr>
  </w:style>
  <w:style w:type="character" w:customStyle="1" w:styleId="Heading5Char">
    <w:name w:val="Heading 5 Char"/>
    <w:basedOn w:val="DefaultParagraphFont"/>
    <w:link w:val="Heading5"/>
    <w:uiPriority w:val="9"/>
    <w:rsid w:val="008A3AD5"/>
    <w:rPr>
      <w:rFonts w:asciiTheme="majorHAnsi" w:eastAsiaTheme="majorEastAsia" w:hAnsiTheme="majorHAnsi" w:cstheme="majorBidi"/>
      <w:color w:val="00626B" w:themeColor="accent1" w:themeShade="BF"/>
    </w:rPr>
  </w:style>
  <w:style w:type="paragraph" w:customStyle="1" w:styleId="NoParagraphStyle">
    <w:name w:val="[No Paragraph Style]"/>
    <w:rsid w:val="00FC1DC5"/>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Header">
    <w:name w:val="header"/>
    <w:basedOn w:val="Normal"/>
    <w:link w:val="HeaderChar"/>
    <w:uiPriority w:val="99"/>
    <w:unhideWhenUsed/>
    <w:rsid w:val="00D92BDD"/>
    <w:pPr>
      <w:tabs>
        <w:tab w:val="center" w:pos="4513"/>
        <w:tab w:val="right" w:pos="9026"/>
      </w:tabs>
      <w:spacing w:after="0"/>
    </w:pPr>
  </w:style>
  <w:style w:type="character" w:customStyle="1" w:styleId="HeaderChar">
    <w:name w:val="Header Char"/>
    <w:basedOn w:val="DefaultParagraphFont"/>
    <w:link w:val="Header"/>
    <w:uiPriority w:val="99"/>
    <w:rsid w:val="00D92BDD"/>
    <w:rPr>
      <w:rFonts w:ascii="VIC" w:hAnsi="VIC"/>
      <w:color w:val="000000" w:themeColor="text1"/>
    </w:rPr>
  </w:style>
  <w:style w:type="paragraph" w:styleId="Footer">
    <w:name w:val="footer"/>
    <w:basedOn w:val="Normal"/>
    <w:link w:val="FooterChar"/>
    <w:uiPriority w:val="99"/>
    <w:unhideWhenUsed/>
    <w:rsid w:val="00D92BDD"/>
    <w:pPr>
      <w:tabs>
        <w:tab w:val="center" w:pos="4513"/>
        <w:tab w:val="right" w:pos="9026"/>
      </w:tabs>
      <w:spacing w:after="0"/>
    </w:pPr>
  </w:style>
  <w:style w:type="character" w:customStyle="1" w:styleId="FooterChar">
    <w:name w:val="Footer Char"/>
    <w:basedOn w:val="DefaultParagraphFont"/>
    <w:link w:val="Footer"/>
    <w:uiPriority w:val="99"/>
    <w:rsid w:val="00D92BDD"/>
    <w:rPr>
      <w:rFonts w:ascii="VIC" w:hAnsi="VIC"/>
      <w:color w:val="000000" w:themeColor="text1"/>
    </w:rPr>
  </w:style>
  <w:style w:type="paragraph" w:styleId="BalloonText">
    <w:name w:val="Balloon Text"/>
    <w:basedOn w:val="Normal"/>
    <w:link w:val="BalloonTextChar"/>
    <w:uiPriority w:val="99"/>
    <w:semiHidden/>
    <w:unhideWhenUsed/>
    <w:rsid w:val="00D732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2FE"/>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794864"/>
    <w:rPr>
      <w:color w:val="53565A" w:themeColor="followedHyperlink"/>
      <w:u w:val="single"/>
    </w:rPr>
  </w:style>
  <w:style w:type="paragraph" w:styleId="TOC4">
    <w:name w:val="toc 4"/>
    <w:basedOn w:val="Normal"/>
    <w:next w:val="Normal"/>
    <w:autoRedefine/>
    <w:uiPriority w:val="39"/>
    <w:unhideWhenUsed/>
    <w:rsid w:val="00525271"/>
    <w:pPr>
      <w:spacing w:after="100" w:line="259" w:lineRule="auto"/>
      <w:ind w:left="660"/>
    </w:pPr>
    <w:rPr>
      <w:rFonts w:asciiTheme="minorHAnsi" w:eastAsiaTheme="minorEastAsia" w:hAnsiTheme="minorHAnsi"/>
      <w:color w:val="auto"/>
      <w:lang w:eastAsia="en-AU"/>
    </w:rPr>
  </w:style>
  <w:style w:type="paragraph" w:styleId="TOC5">
    <w:name w:val="toc 5"/>
    <w:basedOn w:val="Normal"/>
    <w:next w:val="Normal"/>
    <w:autoRedefine/>
    <w:uiPriority w:val="39"/>
    <w:unhideWhenUsed/>
    <w:rsid w:val="00525271"/>
    <w:pPr>
      <w:spacing w:after="100" w:line="259"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525271"/>
    <w:pPr>
      <w:spacing w:after="100" w:line="259"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525271"/>
    <w:pPr>
      <w:spacing w:after="100" w:line="259"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525271"/>
    <w:pPr>
      <w:spacing w:after="100" w:line="259"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525271"/>
    <w:pPr>
      <w:spacing w:after="100" w:line="259" w:lineRule="auto"/>
      <w:ind w:left="1760"/>
    </w:pPr>
    <w:rPr>
      <w:rFonts w:asciiTheme="minorHAnsi" w:eastAsiaTheme="minorEastAsia" w:hAnsiTheme="minorHAnsi"/>
      <w:color w:val="auto"/>
      <w:lang w:eastAsia="en-AU"/>
    </w:rPr>
  </w:style>
  <w:style w:type="paragraph" w:customStyle="1" w:styleId="Question">
    <w:name w:val="Question"/>
    <w:basedOn w:val="GeneralText-Bullets"/>
    <w:uiPriority w:val="99"/>
    <w:rsid w:val="0051516B"/>
    <w:pPr>
      <w:ind w:left="420" w:hanging="420"/>
    </w:pPr>
    <w:rPr>
      <w:rFonts w:ascii="VIC SemiBold" w:hAnsi="VIC SemiBold" w:cs="VIC SemiBold"/>
      <w:b/>
      <w:bCs/>
      <w:color w:val="00838E"/>
      <w:sz w:val="20"/>
      <w:szCs w:val="20"/>
    </w:rPr>
  </w:style>
  <w:style w:type="paragraph" w:customStyle="1" w:styleId="CheckBoxes">
    <w:name w:val="Check Boxes"/>
    <w:basedOn w:val="GeneralText-Bullets"/>
    <w:uiPriority w:val="99"/>
    <w:rsid w:val="0051516B"/>
    <w:pPr>
      <w:ind w:left="794"/>
    </w:pPr>
    <w:rPr>
      <w:color w:val="333740"/>
      <w:sz w:val="20"/>
      <w:szCs w:val="20"/>
    </w:rPr>
  </w:style>
  <w:style w:type="character" w:styleId="PlaceholderText">
    <w:name w:val="Placeholder Text"/>
    <w:basedOn w:val="DefaultParagraphFont"/>
    <w:uiPriority w:val="99"/>
    <w:semiHidden/>
    <w:rsid w:val="00344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Education State">
  <a:themeElements>
    <a:clrScheme name="Custom 1">
      <a:dk1>
        <a:sysClr val="windowText" lastClr="000000"/>
      </a:dk1>
      <a:lt1>
        <a:sysClr val="window" lastClr="FFFFFF"/>
      </a:lt1>
      <a:dk2>
        <a:srgbClr val="53565A"/>
      </a:dk2>
      <a:lt2>
        <a:srgbClr val="D9D9D6"/>
      </a:lt2>
      <a:accent1>
        <a:srgbClr val="00848F"/>
      </a:accent1>
      <a:accent2>
        <a:srgbClr val="00B7BD"/>
      </a:accent2>
      <a:accent3>
        <a:srgbClr val="88DBDF"/>
      </a:accent3>
      <a:accent4>
        <a:srgbClr val="C5511A"/>
      </a:accent4>
      <a:accent5>
        <a:srgbClr val="E57200"/>
      </a:accent5>
      <a:accent6>
        <a:srgbClr val="F49600"/>
      </a:accent6>
      <a:hlink>
        <a:srgbClr val="00848F"/>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422</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92F3D-8B3E-45DD-B217-2B49FB76A2E8}">
  <ds:schemaRefs>
    <ds:schemaRef ds:uri="http://schemas.openxmlformats.org/officeDocument/2006/bibliography"/>
  </ds:schemaRefs>
</ds:datastoreItem>
</file>

<file path=customXml/itemProps2.xml><?xml version="1.0" encoding="utf-8"?>
<ds:datastoreItem xmlns:ds="http://schemas.openxmlformats.org/officeDocument/2006/customXml" ds:itemID="{9F86368F-51D5-4028-85D6-4DD021C9314F}"/>
</file>

<file path=customXml/itemProps3.xml><?xml version="1.0" encoding="utf-8"?>
<ds:datastoreItem xmlns:ds="http://schemas.openxmlformats.org/officeDocument/2006/customXml" ds:itemID="{12BED74B-752B-4430-A51D-029DDED981CF}">
  <ds:schemaRefs>
    <ds:schemaRef ds:uri="http://schemas.microsoft.com/office/infopath/2007/PartnerControls"/>
    <ds:schemaRef ds:uri="http://purl.org/dc/terms/"/>
    <ds:schemaRef ds:uri="c10f4a48-0b78-43ad-8a22-6707c806cbc3"/>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71401D-7DE2-4038-B812-EBC20E4A8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2981</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Information Sharing and Family Violence Reforms Toolkit</vt:lpstr>
    </vt:vector>
  </TitlesOfParts>
  <Company>DET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and Family Violence Reforms Toolkit</dc:title>
  <dc:subject>This Toolkit is one of a suite of resources provided by the Department to support education and care workforces to implement the Child Information Sharing Scheme, the Family Violence Information Sharing Scheme and the Multi Agency Risk Assessment and Management Framework. It contains summary documents of the Schemes and the relevant requirements that must be met for sharing information. It also contains tool and templates to assist with the implementation of the Reforms, along with checklists for working collaboratively with other services, record keeping and complaints and charts and tables of observable signs of trauma that might indicate family violence and evidence-based risk factors for family violence. The final section provides information on where to find further resources and support.</dc:subject>
  <dc:creator>Muscat, Erin F</dc:creator>
  <cp:keywords/>
  <dc:description/>
  <cp:lastModifiedBy>Erin Muscat</cp:lastModifiedBy>
  <cp:revision>3</cp:revision>
  <dcterms:created xsi:type="dcterms:W3CDTF">2021-04-19T00:00:00Z</dcterms:created>
  <dcterms:modified xsi:type="dcterms:W3CDTF">2021-04-19T02:04:00Z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